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3CCFD" w14:textId="77777777" w:rsidR="00B67BF0" w:rsidRDefault="00B67BF0" w:rsidP="002C38DC">
      <w:pPr>
        <w:pStyle w:val="Heading1"/>
        <w:spacing w:before="76"/>
        <w:ind w:left="2588" w:right="2514"/>
        <w:jc w:val="center"/>
      </w:pPr>
      <w:bookmarkStart w:id="0" w:name="The_Village_of_Nelsonville_Board_of_Trus"/>
      <w:bookmarkEnd w:id="0"/>
    </w:p>
    <w:p w14:paraId="1833EA68" w14:textId="7D538289" w:rsidR="002C38DC" w:rsidRDefault="002C38DC" w:rsidP="002C38DC">
      <w:pPr>
        <w:pStyle w:val="Heading1"/>
        <w:spacing w:before="76"/>
        <w:ind w:left="2588" w:right="2514"/>
        <w:jc w:val="center"/>
      </w:pPr>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1AB44B56" w14:textId="2BA74363" w:rsidR="002C38DC" w:rsidRDefault="002C38DC" w:rsidP="002C38DC">
      <w:pPr>
        <w:ind w:left="2582" w:right="2514"/>
        <w:jc w:val="center"/>
        <w:rPr>
          <w:b/>
          <w:spacing w:val="-4"/>
          <w:sz w:val="24"/>
        </w:rPr>
      </w:pPr>
      <w:r>
        <w:rPr>
          <w:b/>
          <w:sz w:val="24"/>
        </w:rPr>
        <w:t xml:space="preserve">Monday, March </w:t>
      </w:r>
      <w:r w:rsidR="000343FA">
        <w:rPr>
          <w:b/>
          <w:sz w:val="24"/>
        </w:rPr>
        <w:t>18</w:t>
      </w:r>
      <w:r>
        <w:rPr>
          <w:b/>
          <w:sz w:val="24"/>
        </w:rPr>
        <w:t>,</w:t>
      </w:r>
      <w:r>
        <w:rPr>
          <w:b/>
          <w:spacing w:val="-3"/>
          <w:sz w:val="24"/>
        </w:rPr>
        <w:t xml:space="preserve"> </w:t>
      </w:r>
      <w:r>
        <w:rPr>
          <w:b/>
          <w:spacing w:val="-4"/>
          <w:sz w:val="24"/>
        </w:rPr>
        <w:t>202</w:t>
      </w:r>
      <w:r w:rsidR="000343FA">
        <w:rPr>
          <w:b/>
          <w:spacing w:val="-4"/>
          <w:sz w:val="24"/>
        </w:rPr>
        <w:t>4</w:t>
      </w:r>
    </w:p>
    <w:p w14:paraId="5083188F" w14:textId="77777777" w:rsidR="000343FA" w:rsidRDefault="000343FA" w:rsidP="002C38DC">
      <w:pPr>
        <w:ind w:left="2582" w:right="2514"/>
        <w:jc w:val="center"/>
        <w:rPr>
          <w:b/>
          <w:spacing w:val="-4"/>
          <w:sz w:val="24"/>
        </w:rPr>
      </w:pPr>
    </w:p>
    <w:p w14:paraId="59309417" w14:textId="301C56CE" w:rsidR="002C38DC" w:rsidRDefault="002C38DC" w:rsidP="00FA7919">
      <w:pPr>
        <w:pStyle w:val="BodyText"/>
        <w:ind w:right="203"/>
      </w:pPr>
      <w:r>
        <w:t>The</w:t>
      </w:r>
      <w:r>
        <w:rPr>
          <w:spacing w:val="-9"/>
        </w:rPr>
        <w:t xml:space="preserve"> </w:t>
      </w:r>
      <w:r>
        <w:t>Village</w:t>
      </w:r>
      <w:r>
        <w:rPr>
          <w:spacing w:val="-7"/>
        </w:rPr>
        <w:t xml:space="preserve"> </w:t>
      </w:r>
      <w:r>
        <w:t>of</w:t>
      </w:r>
      <w:r>
        <w:rPr>
          <w:spacing w:val="-9"/>
        </w:rPr>
        <w:t xml:space="preserve"> </w:t>
      </w:r>
      <w:r>
        <w:t>Nelsonville</w:t>
      </w:r>
      <w:r>
        <w:rPr>
          <w:spacing w:val="-9"/>
        </w:rPr>
        <w:t xml:space="preserve"> </w:t>
      </w:r>
      <w:r>
        <w:t>Board</w:t>
      </w:r>
      <w:r>
        <w:rPr>
          <w:spacing w:val="-6"/>
        </w:rPr>
        <w:t xml:space="preserve"> </w:t>
      </w:r>
      <w:r>
        <w:t>of</w:t>
      </w:r>
      <w:r>
        <w:rPr>
          <w:spacing w:val="-7"/>
        </w:rPr>
        <w:t xml:space="preserve"> </w:t>
      </w:r>
      <w:r>
        <w:t>Trustees met</w:t>
      </w:r>
      <w:r>
        <w:rPr>
          <w:spacing w:val="-1"/>
        </w:rPr>
        <w:t xml:space="preserve"> </w:t>
      </w:r>
      <w:r>
        <w:t>at</w:t>
      </w:r>
      <w:r>
        <w:rPr>
          <w:spacing w:val="-5"/>
        </w:rPr>
        <w:t xml:space="preserve"> </w:t>
      </w:r>
      <w:r>
        <w:t>7:30pm,</w:t>
      </w:r>
      <w:r>
        <w:rPr>
          <w:spacing w:val="-6"/>
        </w:rPr>
        <w:t xml:space="preserve"> </w:t>
      </w:r>
      <w:r>
        <w:t>on</w:t>
      </w:r>
      <w:r>
        <w:rPr>
          <w:spacing w:val="-6"/>
        </w:rPr>
        <w:t xml:space="preserve"> </w:t>
      </w:r>
      <w:r>
        <w:t xml:space="preserve">Monday, March </w:t>
      </w:r>
      <w:r w:rsidR="000343FA">
        <w:t>18</w:t>
      </w:r>
      <w:r>
        <w:t>, 202</w:t>
      </w:r>
      <w:r w:rsidR="000343FA">
        <w:t>4</w:t>
      </w:r>
      <w:r>
        <w:t xml:space="preserve">, for their regular meeting, with Mayor Winward presiding, Trustees </w:t>
      </w:r>
      <w:r w:rsidR="000343FA">
        <w:t xml:space="preserve">Biro, </w:t>
      </w:r>
      <w:r>
        <w:t xml:space="preserve">Campanile, Moroney and </w:t>
      </w:r>
      <w:proofErr w:type="spellStart"/>
      <w:r>
        <w:t>Zhynovitch</w:t>
      </w:r>
      <w:proofErr w:type="spellEnd"/>
      <w:r>
        <w:t xml:space="preserve"> present.</w:t>
      </w:r>
    </w:p>
    <w:p w14:paraId="37AE24F3" w14:textId="77777777" w:rsidR="002C38DC" w:rsidRDefault="002C38DC" w:rsidP="00FA7919">
      <w:pPr>
        <w:pStyle w:val="BodyText"/>
      </w:pPr>
    </w:p>
    <w:p w14:paraId="2ECC5C04" w14:textId="77777777" w:rsidR="002C38DC" w:rsidRDefault="002C38DC" w:rsidP="00FA7919">
      <w:pPr>
        <w:pStyle w:val="Heading1"/>
        <w:ind w:left="0"/>
      </w:pPr>
      <w:bookmarkStart w:id="1" w:name="Pledge_to_the_Flag"/>
      <w:bookmarkEnd w:id="1"/>
      <w:r>
        <w:t>Pledge</w:t>
      </w:r>
      <w:r>
        <w:rPr>
          <w:spacing w:val="-7"/>
        </w:rPr>
        <w:t xml:space="preserve"> </w:t>
      </w:r>
      <w:r>
        <w:t>to</w:t>
      </w:r>
      <w:r>
        <w:rPr>
          <w:spacing w:val="-2"/>
        </w:rPr>
        <w:t xml:space="preserve"> </w:t>
      </w:r>
      <w:r>
        <w:t>the</w:t>
      </w:r>
      <w:r>
        <w:rPr>
          <w:spacing w:val="-4"/>
        </w:rPr>
        <w:t xml:space="preserve"> Flag</w:t>
      </w:r>
    </w:p>
    <w:p w14:paraId="70F2C1D8" w14:textId="77777777" w:rsidR="002C38DC" w:rsidRDefault="002C38DC" w:rsidP="00FA7919">
      <w:pPr>
        <w:pStyle w:val="BodyText"/>
        <w:rPr>
          <w:b/>
        </w:rPr>
      </w:pPr>
    </w:p>
    <w:p w14:paraId="2C0364BF" w14:textId="77777777" w:rsidR="002C38DC" w:rsidRDefault="002C38DC" w:rsidP="00FA7919">
      <w:pPr>
        <w:pStyle w:val="BodyText"/>
      </w:pPr>
      <w:r>
        <w:t>Mayor</w:t>
      </w:r>
      <w:r>
        <w:rPr>
          <w:spacing w:val="-9"/>
        </w:rPr>
        <w:t xml:space="preserve"> </w:t>
      </w:r>
      <w:r>
        <w:t>Winward</w:t>
      </w:r>
      <w:r>
        <w:rPr>
          <w:spacing w:val="-2"/>
        </w:rPr>
        <w:t xml:space="preserve"> </w:t>
      </w:r>
      <w:r>
        <w:t>opened</w:t>
      </w:r>
      <w:r>
        <w:rPr>
          <w:spacing w:val="2"/>
        </w:rPr>
        <w:t xml:space="preserve"> </w:t>
      </w:r>
      <w:r>
        <w:t>the</w:t>
      </w:r>
      <w:r>
        <w:rPr>
          <w:spacing w:val="-4"/>
        </w:rPr>
        <w:t xml:space="preserve"> </w:t>
      </w:r>
      <w:r>
        <w:t>meeting</w:t>
      </w:r>
      <w:r>
        <w:rPr>
          <w:spacing w:val="-2"/>
        </w:rPr>
        <w:t xml:space="preserve"> </w:t>
      </w:r>
      <w:r>
        <w:t>with</w:t>
      </w:r>
      <w:r>
        <w:rPr>
          <w:spacing w:val="-2"/>
        </w:rPr>
        <w:t xml:space="preserve"> </w:t>
      </w:r>
      <w:r>
        <w:t>the</w:t>
      </w:r>
      <w:r>
        <w:rPr>
          <w:spacing w:val="-5"/>
        </w:rPr>
        <w:t xml:space="preserve"> </w:t>
      </w:r>
      <w:r>
        <w:t>Pledge</w:t>
      </w:r>
      <w:r>
        <w:rPr>
          <w:spacing w:val="-4"/>
        </w:rPr>
        <w:t xml:space="preserve"> </w:t>
      </w:r>
      <w:r>
        <w:t>of</w:t>
      </w:r>
      <w:r>
        <w:rPr>
          <w:spacing w:val="-2"/>
        </w:rPr>
        <w:t xml:space="preserve"> Allegiance.</w:t>
      </w:r>
    </w:p>
    <w:p w14:paraId="193CAECF" w14:textId="77777777" w:rsidR="002C38DC" w:rsidRDefault="002C38DC" w:rsidP="00FA7919">
      <w:pPr>
        <w:pStyle w:val="BodyText"/>
      </w:pPr>
    </w:p>
    <w:p w14:paraId="480AF040" w14:textId="77777777" w:rsidR="002C38DC" w:rsidRDefault="002C38DC" w:rsidP="00FA7919">
      <w:pPr>
        <w:pStyle w:val="Heading1"/>
        <w:ind w:left="0"/>
      </w:pPr>
      <w:bookmarkStart w:id="2" w:name="Approval_of_Vouchers"/>
      <w:bookmarkEnd w:id="2"/>
      <w:r>
        <w:t>Approval</w:t>
      </w:r>
      <w:r>
        <w:rPr>
          <w:spacing w:val="-2"/>
        </w:rPr>
        <w:t xml:space="preserve"> </w:t>
      </w:r>
      <w:r>
        <w:t>of</w:t>
      </w:r>
      <w:r>
        <w:rPr>
          <w:spacing w:val="-4"/>
        </w:rPr>
        <w:t xml:space="preserve"> </w:t>
      </w:r>
      <w:r>
        <w:rPr>
          <w:spacing w:val="-2"/>
        </w:rPr>
        <w:t>Vouchers</w:t>
      </w:r>
    </w:p>
    <w:p w14:paraId="66AF91CD" w14:textId="77777777" w:rsidR="002C38DC" w:rsidRDefault="002C38DC" w:rsidP="00FA7919">
      <w:pPr>
        <w:pStyle w:val="BodyText"/>
        <w:rPr>
          <w:b/>
        </w:rPr>
      </w:pPr>
    </w:p>
    <w:p w14:paraId="78795B68" w14:textId="5016310C" w:rsidR="002C38DC" w:rsidRDefault="002C38DC" w:rsidP="00FA7919">
      <w:pPr>
        <w:pStyle w:val="BodyText"/>
        <w:ind w:right="203"/>
      </w:pPr>
      <w:r>
        <w:t>Abstract</w:t>
      </w:r>
      <w:r>
        <w:rPr>
          <w:spacing w:val="-5"/>
        </w:rPr>
        <w:t xml:space="preserve"> </w:t>
      </w:r>
      <w:r>
        <w:t>#10,</w:t>
      </w:r>
      <w:r>
        <w:rPr>
          <w:spacing w:val="-6"/>
        </w:rPr>
        <w:t xml:space="preserve"> </w:t>
      </w:r>
      <w:r>
        <w:t>in</w:t>
      </w:r>
      <w:r>
        <w:rPr>
          <w:spacing w:val="-6"/>
        </w:rPr>
        <w:t xml:space="preserve"> </w:t>
      </w:r>
      <w:r>
        <w:t>the</w:t>
      </w:r>
      <w:r>
        <w:rPr>
          <w:spacing w:val="-9"/>
        </w:rPr>
        <w:t xml:space="preserve"> </w:t>
      </w:r>
      <w:r>
        <w:t>amount</w:t>
      </w:r>
      <w:r>
        <w:rPr>
          <w:spacing w:val="-5"/>
        </w:rPr>
        <w:t xml:space="preserve"> </w:t>
      </w:r>
      <w:r>
        <w:t>of</w:t>
      </w:r>
      <w:r>
        <w:rPr>
          <w:spacing w:val="-9"/>
        </w:rPr>
        <w:t xml:space="preserve"> </w:t>
      </w:r>
      <w:r>
        <w:t>$</w:t>
      </w:r>
      <w:r w:rsidR="000343FA">
        <w:t>13,682.23</w:t>
      </w:r>
      <w:r>
        <w:rPr>
          <w:spacing w:val="-6"/>
        </w:rPr>
        <w:t xml:space="preserve"> </w:t>
      </w:r>
      <w:r>
        <w:t>was</w:t>
      </w:r>
      <w:r>
        <w:rPr>
          <w:spacing w:val="-6"/>
        </w:rPr>
        <w:t xml:space="preserve"> </w:t>
      </w:r>
      <w:r>
        <w:t>audited</w:t>
      </w:r>
      <w:r>
        <w:rPr>
          <w:spacing w:val="-6"/>
        </w:rPr>
        <w:t xml:space="preserve"> </w:t>
      </w:r>
      <w:r>
        <w:t>and</w:t>
      </w:r>
      <w:r>
        <w:rPr>
          <w:spacing w:val="-6"/>
        </w:rPr>
        <w:t xml:space="preserve"> </w:t>
      </w:r>
      <w:r>
        <w:t>ordered</w:t>
      </w:r>
      <w:r>
        <w:rPr>
          <w:spacing w:val="-6"/>
        </w:rPr>
        <w:t xml:space="preserve"> </w:t>
      </w:r>
      <w:r>
        <w:t>paid</w:t>
      </w:r>
      <w:r>
        <w:rPr>
          <w:spacing w:val="-6"/>
        </w:rPr>
        <w:t xml:space="preserve"> </w:t>
      </w:r>
      <w:r>
        <w:t>by</w:t>
      </w:r>
      <w:r>
        <w:rPr>
          <w:spacing w:val="-1"/>
        </w:rPr>
        <w:t xml:space="preserve"> </w:t>
      </w:r>
      <w:r>
        <w:t>a</w:t>
      </w:r>
      <w:r>
        <w:rPr>
          <w:spacing w:val="-9"/>
        </w:rPr>
        <w:t xml:space="preserve"> </w:t>
      </w:r>
      <w:r>
        <w:t>motion</w:t>
      </w:r>
      <w:r>
        <w:rPr>
          <w:spacing w:val="-6"/>
        </w:rPr>
        <w:t xml:space="preserve"> </w:t>
      </w:r>
      <w:r>
        <w:t>from</w:t>
      </w:r>
      <w:r w:rsidR="000343FA" w:rsidRPr="000343FA">
        <w:t xml:space="preserve"> </w:t>
      </w:r>
      <w:r w:rsidR="000343FA">
        <w:t xml:space="preserve">Trustee </w:t>
      </w:r>
      <w:proofErr w:type="spellStart"/>
      <w:r w:rsidR="000343FA">
        <w:t>Zhynovitch</w:t>
      </w:r>
      <w:proofErr w:type="spellEnd"/>
      <w:r>
        <w:t xml:space="preserve">, seconded by Trustee </w:t>
      </w:r>
      <w:r w:rsidR="000343FA">
        <w:t>Campanile</w:t>
      </w:r>
      <w:r>
        <w:t>, enacted all in favor.</w:t>
      </w:r>
    </w:p>
    <w:p w14:paraId="62B4A13C" w14:textId="77777777" w:rsidR="002C38DC" w:rsidRDefault="002C38DC" w:rsidP="00FA7919">
      <w:pPr>
        <w:pStyle w:val="BodyText"/>
      </w:pPr>
    </w:p>
    <w:p w14:paraId="469A6FC3" w14:textId="77777777" w:rsidR="002C38DC" w:rsidRDefault="002C38DC" w:rsidP="00FA7919">
      <w:pPr>
        <w:pStyle w:val="Heading1"/>
        <w:ind w:left="0"/>
      </w:pPr>
      <w:bookmarkStart w:id="3" w:name="Approval_of_Minutes"/>
      <w:bookmarkEnd w:id="3"/>
      <w:r>
        <w:t>Approval</w:t>
      </w:r>
      <w:r>
        <w:rPr>
          <w:spacing w:val="-2"/>
        </w:rPr>
        <w:t xml:space="preserve"> </w:t>
      </w:r>
      <w:r>
        <w:t>of</w:t>
      </w:r>
      <w:r>
        <w:rPr>
          <w:spacing w:val="-4"/>
        </w:rPr>
        <w:t xml:space="preserve"> </w:t>
      </w:r>
      <w:r>
        <w:rPr>
          <w:spacing w:val="-2"/>
        </w:rPr>
        <w:t>Minutes</w:t>
      </w:r>
    </w:p>
    <w:p w14:paraId="2DBE5412" w14:textId="77777777" w:rsidR="002C38DC" w:rsidRDefault="002C38DC" w:rsidP="00FA7919">
      <w:pPr>
        <w:pStyle w:val="BodyText"/>
        <w:rPr>
          <w:b/>
        </w:rPr>
      </w:pPr>
    </w:p>
    <w:p w14:paraId="79AC1445" w14:textId="70C056F9" w:rsidR="002C38DC" w:rsidRDefault="002C38DC" w:rsidP="00FA7919">
      <w:pPr>
        <w:pStyle w:val="BodyText"/>
        <w:ind w:right="203"/>
      </w:pPr>
      <w:r>
        <w:t>The</w:t>
      </w:r>
      <w:r>
        <w:rPr>
          <w:spacing w:val="-9"/>
        </w:rPr>
        <w:t xml:space="preserve"> </w:t>
      </w:r>
      <w:r>
        <w:t>minutes</w:t>
      </w:r>
      <w:r>
        <w:rPr>
          <w:spacing w:val="-6"/>
        </w:rPr>
        <w:t xml:space="preserve"> </w:t>
      </w:r>
      <w:r>
        <w:t>of</w:t>
      </w:r>
      <w:r>
        <w:rPr>
          <w:spacing w:val="-9"/>
        </w:rPr>
        <w:t xml:space="preserve"> </w:t>
      </w:r>
      <w:r>
        <w:t>the</w:t>
      </w:r>
      <w:r>
        <w:rPr>
          <w:spacing w:val="-9"/>
        </w:rPr>
        <w:t xml:space="preserve"> </w:t>
      </w:r>
      <w:r>
        <w:t>February 2</w:t>
      </w:r>
      <w:r w:rsidR="000343FA">
        <w:t>0</w:t>
      </w:r>
      <w:r>
        <w:t>,</w:t>
      </w:r>
      <w:r>
        <w:rPr>
          <w:spacing w:val="-6"/>
        </w:rPr>
        <w:t xml:space="preserve"> </w:t>
      </w:r>
      <w:r>
        <w:t>202</w:t>
      </w:r>
      <w:r w:rsidR="000343FA">
        <w:t xml:space="preserve">4 </w:t>
      </w:r>
      <w:r>
        <w:t>meeting</w:t>
      </w:r>
      <w:r>
        <w:rPr>
          <w:spacing w:val="-6"/>
        </w:rPr>
        <w:t xml:space="preserve"> </w:t>
      </w:r>
      <w:r>
        <w:t>were</w:t>
      </w:r>
      <w:r>
        <w:rPr>
          <w:spacing w:val="-7"/>
        </w:rPr>
        <w:t xml:space="preserve"> </w:t>
      </w:r>
      <w:r>
        <w:t>approved</w:t>
      </w:r>
      <w:r>
        <w:rPr>
          <w:spacing w:val="-6"/>
        </w:rPr>
        <w:t xml:space="preserve"> </w:t>
      </w:r>
      <w:r>
        <w:t>by</w:t>
      </w:r>
      <w:r>
        <w:rPr>
          <w:spacing w:val="-3"/>
        </w:rPr>
        <w:t xml:space="preserve"> </w:t>
      </w:r>
      <w:r>
        <w:t>a</w:t>
      </w:r>
      <w:r>
        <w:rPr>
          <w:spacing w:val="-7"/>
        </w:rPr>
        <w:t xml:space="preserve"> </w:t>
      </w:r>
      <w:r>
        <w:t>motion</w:t>
      </w:r>
      <w:r>
        <w:rPr>
          <w:spacing w:val="-6"/>
        </w:rPr>
        <w:t xml:space="preserve"> </w:t>
      </w:r>
      <w:r>
        <w:t>from</w:t>
      </w:r>
      <w:r>
        <w:rPr>
          <w:spacing w:val="-5"/>
        </w:rPr>
        <w:t xml:space="preserve"> </w:t>
      </w:r>
      <w:r>
        <w:t xml:space="preserve">Trustee </w:t>
      </w:r>
      <w:r w:rsidR="000343FA">
        <w:t>Biro</w:t>
      </w:r>
      <w:r>
        <w:t>, seconded by Trustee M</w:t>
      </w:r>
      <w:r w:rsidR="000343FA">
        <w:t>or</w:t>
      </w:r>
      <w:r>
        <w:t>oney, enacted all in favor.</w:t>
      </w:r>
    </w:p>
    <w:p w14:paraId="5992A42F" w14:textId="77777777" w:rsidR="002C38DC" w:rsidRDefault="002C38DC" w:rsidP="00FA7919">
      <w:pPr>
        <w:pStyle w:val="BodyText"/>
        <w:spacing w:before="6"/>
        <w:rPr>
          <w:sz w:val="23"/>
        </w:rPr>
      </w:pPr>
    </w:p>
    <w:p w14:paraId="69B1887F" w14:textId="77777777" w:rsidR="002C38DC" w:rsidRDefault="002C38DC" w:rsidP="00FA7919">
      <w:pPr>
        <w:pStyle w:val="Heading1"/>
        <w:ind w:left="0"/>
      </w:pPr>
      <w:bookmarkStart w:id="4" w:name="Correspondence"/>
      <w:bookmarkEnd w:id="4"/>
      <w:r>
        <w:rPr>
          <w:spacing w:val="-2"/>
        </w:rPr>
        <w:t>Correspondence</w:t>
      </w:r>
    </w:p>
    <w:p w14:paraId="5ACE5FC7" w14:textId="77777777" w:rsidR="002C38DC" w:rsidRDefault="002C38DC" w:rsidP="00FA7919">
      <w:pPr>
        <w:pStyle w:val="BodyText"/>
        <w:rPr>
          <w:b/>
        </w:rPr>
      </w:pPr>
    </w:p>
    <w:p w14:paraId="4F84D57B" w14:textId="6E5CFDD1" w:rsidR="002C38DC" w:rsidRDefault="002C38DC" w:rsidP="00FA7919">
      <w:pPr>
        <w:pStyle w:val="BodyText"/>
        <w:ind w:right="203"/>
      </w:pPr>
      <w:r>
        <w:t>The</w:t>
      </w:r>
      <w:r>
        <w:rPr>
          <w:spacing w:val="-9"/>
        </w:rPr>
        <w:t xml:space="preserve"> </w:t>
      </w:r>
      <w:r>
        <w:t>mayor</w:t>
      </w:r>
      <w:r>
        <w:rPr>
          <w:spacing w:val="-7"/>
        </w:rPr>
        <w:t xml:space="preserve"> </w:t>
      </w:r>
      <w:r>
        <w:t>summarized</w:t>
      </w:r>
      <w:r>
        <w:rPr>
          <w:spacing w:val="-4"/>
        </w:rPr>
        <w:t xml:space="preserve"> </w:t>
      </w:r>
      <w:r w:rsidR="000343FA">
        <w:t>an email</w:t>
      </w:r>
      <w:r>
        <w:rPr>
          <w:spacing w:val="-9"/>
        </w:rPr>
        <w:t xml:space="preserve"> </w:t>
      </w:r>
      <w:r>
        <w:t>from</w:t>
      </w:r>
      <w:r>
        <w:rPr>
          <w:spacing w:val="-5"/>
        </w:rPr>
        <w:t xml:space="preserve"> </w:t>
      </w:r>
      <w:r>
        <w:t>Village</w:t>
      </w:r>
      <w:r>
        <w:rPr>
          <w:spacing w:val="-7"/>
        </w:rPr>
        <w:t xml:space="preserve"> </w:t>
      </w:r>
      <w:r>
        <w:t>resident</w:t>
      </w:r>
      <w:r>
        <w:rPr>
          <w:spacing w:val="-5"/>
        </w:rPr>
        <w:t xml:space="preserve"> </w:t>
      </w:r>
      <w:r>
        <w:t xml:space="preserve">Heidi Wendel </w:t>
      </w:r>
      <w:r w:rsidR="000343FA">
        <w:t xml:space="preserve">regarding ATV </w:t>
      </w:r>
      <w:r w:rsidR="00FA7919">
        <w:t>tracks</w:t>
      </w:r>
      <w:r w:rsidR="000343FA">
        <w:t xml:space="preserve"> in the Nelsonville Woods. The mayor stated that she spoke to State Parks </w:t>
      </w:r>
      <w:r w:rsidR="00FA7919">
        <w:t xml:space="preserve">the last time the Village was notified of ATV use in the woods, and it is difficult for them to catch. Heidi will follow up with the Parks Department. Mayor Winward then read the Rabies Vaccine Clinic flyer from the PCDOH. Lastly, she read the Nelsonville Fish and Fur Club’s notice regarding the Annual Kid’s Fishing Derby to be held on May 5, and their appeal for donations. Mayor Winward motioned to donate $500.00 towards stocking the reservoir with fish for the Derby, seconded by Trustee Biro, all in favor. </w:t>
      </w:r>
    </w:p>
    <w:p w14:paraId="35FEBB95" w14:textId="77777777" w:rsidR="002C38DC" w:rsidRDefault="002C38DC" w:rsidP="00FA7919">
      <w:pPr>
        <w:pStyle w:val="BodyText"/>
        <w:ind w:right="203"/>
      </w:pPr>
    </w:p>
    <w:p w14:paraId="086F0C30" w14:textId="77777777" w:rsidR="002C38DC" w:rsidRPr="00F12D95" w:rsidRDefault="002C38DC" w:rsidP="00FA7919">
      <w:pPr>
        <w:pStyle w:val="BodyText"/>
        <w:ind w:right="203"/>
        <w:rPr>
          <w:b/>
          <w:bCs/>
        </w:rPr>
      </w:pPr>
      <w:r w:rsidRPr="00F12D95">
        <w:rPr>
          <w:b/>
          <w:bCs/>
        </w:rPr>
        <w:t>Reports</w:t>
      </w:r>
    </w:p>
    <w:p w14:paraId="273344BD" w14:textId="77777777" w:rsidR="002C38DC" w:rsidRDefault="002C38DC" w:rsidP="00FA7919">
      <w:pPr>
        <w:pStyle w:val="BodyText"/>
        <w:ind w:right="40"/>
        <w:rPr>
          <w:b/>
        </w:rPr>
      </w:pPr>
    </w:p>
    <w:p w14:paraId="74E0BC15" w14:textId="77777777" w:rsidR="002C38DC" w:rsidRDefault="002C38DC" w:rsidP="00FA7919">
      <w:pPr>
        <w:pStyle w:val="BodyText"/>
      </w:pPr>
      <w:r>
        <w:rPr>
          <w:u w:val="single"/>
        </w:rPr>
        <w:t>Clerk</w:t>
      </w:r>
      <w:r>
        <w:rPr>
          <w:spacing w:val="-9"/>
          <w:u w:val="single"/>
        </w:rPr>
        <w:t xml:space="preserve"> </w:t>
      </w:r>
      <w:r>
        <w:rPr>
          <w:spacing w:val="-2"/>
          <w:u w:val="single"/>
        </w:rPr>
        <w:t>Harris</w:t>
      </w:r>
    </w:p>
    <w:p w14:paraId="6C9C5F06" w14:textId="77777777" w:rsidR="002C38DC" w:rsidRDefault="002C38DC" w:rsidP="00FA7919">
      <w:pPr>
        <w:pStyle w:val="BodyText"/>
        <w:spacing w:before="2"/>
        <w:rPr>
          <w:sz w:val="16"/>
        </w:rPr>
      </w:pPr>
    </w:p>
    <w:p w14:paraId="14AC0B56" w14:textId="0109F8A1" w:rsidR="00FA7919" w:rsidRDefault="002C38DC" w:rsidP="00FA7919">
      <w:pPr>
        <w:pStyle w:val="BodyText"/>
        <w:spacing w:before="90"/>
        <w:rPr>
          <w:spacing w:val="-2"/>
        </w:rPr>
      </w:pPr>
      <w:r>
        <w:t>Clerk</w:t>
      </w:r>
      <w:r>
        <w:rPr>
          <w:spacing w:val="-5"/>
        </w:rPr>
        <w:t xml:space="preserve"> </w:t>
      </w:r>
      <w:r>
        <w:t>Harris</w:t>
      </w:r>
      <w:r>
        <w:rPr>
          <w:spacing w:val="-3"/>
        </w:rPr>
        <w:t xml:space="preserve"> </w:t>
      </w:r>
      <w:r>
        <w:t>read</w:t>
      </w:r>
      <w:r>
        <w:rPr>
          <w:spacing w:val="-5"/>
        </w:rPr>
        <w:t xml:space="preserve"> </w:t>
      </w:r>
      <w:r>
        <w:t>the</w:t>
      </w:r>
      <w:r>
        <w:rPr>
          <w:spacing w:val="-3"/>
        </w:rPr>
        <w:t xml:space="preserve"> </w:t>
      </w:r>
      <w:r>
        <w:t>Treasurers’</w:t>
      </w:r>
      <w:r>
        <w:rPr>
          <w:spacing w:val="-5"/>
        </w:rPr>
        <w:t xml:space="preserve"> </w:t>
      </w:r>
      <w:r>
        <w:rPr>
          <w:spacing w:val="-2"/>
        </w:rPr>
        <w:t>Repo</w:t>
      </w:r>
      <w:r w:rsidR="00FA7919">
        <w:rPr>
          <w:spacing w:val="-2"/>
        </w:rPr>
        <w:t>rt</w:t>
      </w:r>
    </w:p>
    <w:p w14:paraId="541F0226" w14:textId="77777777" w:rsidR="00FA7919" w:rsidRPr="00FA7919" w:rsidRDefault="00FA7919" w:rsidP="00FA7919">
      <w:pPr>
        <w:widowControl/>
        <w:autoSpaceDE/>
        <w:autoSpaceDN/>
        <w:rPr>
          <w:spacing w:val="-2"/>
          <w:sz w:val="24"/>
          <w:szCs w:val="24"/>
        </w:rPr>
      </w:pPr>
    </w:p>
    <w:p w14:paraId="07461CAB" w14:textId="77777777" w:rsidR="00FA7919" w:rsidRPr="006855BF" w:rsidRDefault="002C38DC" w:rsidP="00FA7919">
      <w:pPr>
        <w:widowControl/>
        <w:autoSpaceDE/>
        <w:autoSpaceDN/>
        <w:rPr>
          <w:sz w:val="24"/>
          <w:szCs w:val="24"/>
        </w:rPr>
      </w:pP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 </w:t>
      </w:r>
      <w:r>
        <w:rPr>
          <w:rFonts w:ascii="Arial" w:eastAsia="Arial" w:hAnsi="Arial" w:cs="Arial"/>
          <w:b/>
          <w:sz w:val="19"/>
        </w:rPr>
        <w:tab/>
      </w:r>
      <w:r w:rsidR="00FA7919" w:rsidRPr="006855BF">
        <w:rPr>
          <w:color w:val="000000"/>
          <w:sz w:val="24"/>
          <w:szCs w:val="24"/>
        </w:rPr>
        <w:t>Village of Nelsonville</w:t>
      </w:r>
    </w:p>
    <w:p w14:paraId="27C67B1A" w14:textId="77777777" w:rsidR="00FA7919" w:rsidRPr="006855BF" w:rsidRDefault="00FA7919" w:rsidP="00FA7919">
      <w:pPr>
        <w:widowControl/>
        <w:autoSpaceDE/>
        <w:autoSpaceDN/>
        <w:rPr>
          <w:sz w:val="24"/>
          <w:szCs w:val="24"/>
        </w:rPr>
      </w:pPr>
      <w:r w:rsidRPr="006855BF">
        <w:rPr>
          <w:color w:val="000000"/>
          <w:sz w:val="24"/>
          <w:szCs w:val="24"/>
        </w:rPr>
        <w:t>Treasurer's Report</w:t>
      </w:r>
    </w:p>
    <w:p w14:paraId="046D6A04" w14:textId="77777777" w:rsidR="00FA7919" w:rsidRPr="006855BF" w:rsidRDefault="00FA7919" w:rsidP="00FA7919">
      <w:pPr>
        <w:widowControl/>
        <w:autoSpaceDE/>
        <w:autoSpaceDN/>
        <w:rPr>
          <w:color w:val="FF0000"/>
          <w:sz w:val="24"/>
          <w:szCs w:val="24"/>
        </w:rPr>
      </w:pPr>
      <w:r w:rsidRPr="006855BF">
        <w:rPr>
          <w:color w:val="FF0000"/>
          <w:sz w:val="24"/>
          <w:szCs w:val="24"/>
        </w:rPr>
        <w:t>31-Jan-24</w:t>
      </w:r>
    </w:p>
    <w:p w14:paraId="7488DF8F" w14:textId="77777777" w:rsidR="00FA7919" w:rsidRPr="006855BF" w:rsidRDefault="00FA7919" w:rsidP="00FA7919">
      <w:pPr>
        <w:widowControl/>
        <w:autoSpaceDE/>
        <w:autoSpaceDN/>
        <w:rPr>
          <w:sz w:val="24"/>
          <w:szCs w:val="24"/>
        </w:rPr>
      </w:pPr>
      <w:r w:rsidRPr="006855BF">
        <w:rPr>
          <w:color w:val="000000"/>
          <w:sz w:val="24"/>
          <w:szCs w:val="24"/>
        </w:rPr>
        <w:t> </w:t>
      </w:r>
    </w:p>
    <w:p w14:paraId="41F5756C" w14:textId="77777777" w:rsidR="00FA7919" w:rsidRPr="006855BF" w:rsidRDefault="00FA7919" w:rsidP="00FA7919">
      <w:pPr>
        <w:widowControl/>
        <w:autoSpaceDE/>
        <w:autoSpaceDN/>
        <w:rPr>
          <w:sz w:val="24"/>
          <w:szCs w:val="24"/>
        </w:rPr>
      </w:pPr>
      <w:r w:rsidRPr="006855BF">
        <w:rPr>
          <w:color w:val="000000"/>
          <w:sz w:val="24"/>
          <w:szCs w:val="24"/>
        </w:rPr>
        <w:t>***********************************************************************************************</w:t>
      </w:r>
    </w:p>
    <w:p w14:paraId="00A68F79" w14:textId="77777777" w:rsidR="00FA7919" w:rsidRPr="006855BF" w:rsidRDefault="00FA7919" w:rsidP="00FA7919">
      <w:pPr>
        <w:widowControl/>
        <w:autoSpaceDE/>
        <w:autoSpaceDN/>
        <w:rPr>
          <w:sz w:val="24"/>
          <w:szCs w:val="24"/>
        </w:rPr>
      </w:pPr>
      <w:r w:rsidRPr="006855BF">
        <w:rPr>
          <w:color w:val="000000"/>
          <w:sz w:val="24"/>
          <w:szCs w:val="24"/>
        </w:rPr>
        <w:t>GENERAL FUND</w:t>
      </w:r>
    </w:p>
    <w:p w14:paraId="3381C4EC" w14:textId="62D16336" w:rsidR="00FA7919" w:rsidRPr="006855BF" w:rsidRDefault="00FA7919" w:rsidP="00FA7919">
      <w:pPr>
        <w:widowControl/>
        <w:autoSpaceDE/>
        <w:autoSpaceDN/>
        <w:rPr>
          <w:sz w:val="24"/>
          <w:szCs w:val="24"/>
        </w:rPr>
      </w:pPr>
      <w:r w:rsidRPr="006855BF">
        <w:rPr>
          <w:color w:val="000000"/>
          <w:sz w:val="24"/>
          <w:szCs w:val="24"/>
        </w:rPr>
        <w:t>Previous Balance</w:t>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t>$</w:t>
      </w:r>
      <w:r w:rsidR="00E86A22" w:rsidRPr="00E86A22">
        <w:t xml:space="preserve"> </w:t>
      </w:r>
      <w:r w:rsidR="00E86A22" w:rsidRPr="00E86A22">
        <w:rPr>
          <w:color w:val="000000"/>
          <w:sz w:val="24"/>
          <w:szCs w:val="24"/>
        </w:rPr>
        <w:t>298</w:t>
      </w:r>
      <w:r w:rsidR="00E86A22">
        <w:rPr>
          <w:color w:val="000000"/>
          <w:sz w:val="24"/>
          <w:szCs w:val="24"/>
        </w:rPr>
        <w:t>,</w:t>
      </w:r>
      <w:r w:rsidR="00E86A22" w:rsidRPr="00E86A22">
        <w:rPr>
          <w:color w:val="000000"/>
          <w:sz w:val="24"/>
          <w:szCs w:val="24"/>
        </w:rPr>
        <w:t>989.65</w:t>
      </w:r>
    </w:p>
    <w:p w14:paraId="146C6013" w14:textId="77777777" w:rsidR="00FA7919" w:rsidRPr="006855BF" w:rsidRDefault="00FA7919" w:rsidP="00FA7919">
      <w:pPr>
        <w:widowControl/>
        <w:autoSpaceDE/>
        <w:autoSpaceDN/>
        <w:rPr>
          <w:sz w:val="24"/>
          <w:szCs w:val="24"/>
        </w:rPr>
      </w:pPr>
      <w:r w:rsidRPr="006855BF">
        <w:rPr>
          <w:color w:val="000000"/>
          <w:sz w:val="24"/>
          <w:szCs w:val="24"/>
        </w:rPr>
        <w:t>Receipts:</w:t>
      </w:r>
      <w:r w:rsidRPr="006855BF">
        <w:rPr>
          <w:color w:val="000000"/>
          <w:sz w:val="24"/>
          <w:szCs w:val="24"/>
        </w:rPr>
        <w:tab/>
        <w:t xml:space="preserve"> </w:t>
      </w:r>
      <w:r w:rsidRPr="006855BF">
        <w:rPr>
          <w:color w:val="000000"/>
          <w:sz w:val="24"/>
          <w:szCs w:val="24"/>
        </w:rPr>
        <w:tab/>
      </w:r>
      <w:r w:rsidRPr="006855BF">
        <w:rPr>
          <w:color w:val="000000"/>
          <w:sz w:val="24"/>
          <w:szCs w:val="24"/>
        </w:rPr>
        <w:tab/>
        <w:t xml:space="preserve"> </w:t>
      </w:r>
      <w:r w:rsidRPr="006855BF">
        <w:rPr>
          <w:color w:val="000000"/>
          <w:sz w:val="24"/>
          <w:szCs w:val="24"/>
        </w:rPr>
        <w:tab/>
      </w:r>
    </w:p>
    <w:p w14:paraId="143C96C8" w14:textId="77BEFD27" w:rsidR="00E86A22" w:rsidRPr="00E86A22" w:rsidRDefault="00FA7919" w:rsidP="00E86A22">
      <w:pPr>
        <w:widowControl/>
        <w:autoSpaceDE/>
        <w:autoSpaceDN/>
        <w:rPr>
          <w:sz w:val="24"/>
          <w:szCs w:val="24"/>
        </w:rPr>
      </w:pPr>
      <w:r w:rsidRPr="006855BF">
        <w:rPr>
          <w:color w:val="000000"/>
          <w:sz w:val="24"/>
          <w:szCs w:val="24"/>
        </w:rPr>
        <w:tab/>
        <w:t>Total</w:t>
      </w:r>
      <w:r w:rsidRPr="006855BF">
        <w:rPr>
          <w:color w:val="000000"/>
          <w:sz w:val="24"/>
          <w:szCs w:val="24"/>
        </w:rPr>
        <w:tab/>
      </w:r>
      <w:r w:rsidRPr="006855BF">
        <w:rPr>
          <w:color w:val="000000"/>
          <w:sz w:val="24"/>
          <w:szCs w:val="24"/>
        </w:rPr>
        <w:tab/>
      </w:r>
      <w:r w:rsidR="00E86A22">
        <w:rPr>
          <w:color w:val="000000"/>
          <w:sz w:val="24"/>
          <w:szCs w:val="24"/>
        </w:rPr>
        <w:t xml:space="preserve">          </w:t>
      </w:r>
      <w:r w:rsidR="00E86A22" w:rsidRPr="00E86A22">
        <w:rPr>
          <w:sz w:val="24"/>
          <w:szCs w:val="24"/>
        </w:rPr>
        <w:t xml:space="preserve">$10,765.94 </w:t>
      </w:r>
    </w:p>
    <w:p w14:paraId="1CAE7BEE" w14:textId="0EBB14FE" w:rsidR="00FA7919" w:rsidRPr="006855BF" w:rsidRDefault="00FA7919" w:rsidP="00FA7919">
      <w:pPr>
        <w:widowControl/>
        <w:autoSpaceDE/>
        <w:autoSpaceDN/>
        <w:rPr>
          <w:sz w:val="24"/>
          <w:szCs w:val="24"/>
        </w:rPr>
      </w:pPr>
    </w:p>
    <w:p w14:paraId="6CD50C13" w14:textId="77777777" w:rsidR="00FA7919" w:rsidRPr="006855BF" w:rsidRDefault="00FA7919" w:rsidP="00FA7919">
      <w:pPr>
        <w:widowControl/>
        <w:autoSpaceDE/>
        <w:autoSpaceDN/>
        <w:rPr>
          <w:sz w:val="24"/>
          <w:szCs w:val="24"/>
        </w:rPr>
      </w:pPr>
      <w:r w:rsidRPr="006855BF">
        <w:rPr>
          <w:color w:val="000000"/>
          <w:sz w:val="24"/>
          <w:szCs w:val="24"/>
        </w:rPr>
        <w:t>Disbursements:</w:t>
      </w:r>
    </w:p>
    <w:p w14:paraId="5834E191" w14:textId="7FBE654B" w:rsidR="00E86A22" w:rsidRPr="00E86A22" w:rsidRDefault="00FA7919" w:rsidP="00E86A22">
      <w:pPr>
        <w:widowControl/>
        <w:autoSpaceDE/>
        <w:autoSpaceDN/>
        <w:rPr>
          <w:sz w:val="24"/>
          <w:szCs w:val="24"/>
        </w:rPr>
      </w:pPr>
      <w:r w:rsidRPr="006855BF">
        <w:rPr>
          <w:color w:val="000000"/>
          <w:sz w:val="24"/>
          <w:szCs w:val="24"/>
        </w:rPr>
        <w:tab/>
        <w:t>Total</w:t>
      </w:r>
      <w:r w:rsidRPr="006855BF">
        <w:rPr>
          <w:color w:val="000000"/>
          <w:sz w:val="24"/>
          <w:szCs w:val="24"/>
        </w:rPr>
        <w:tab/>
      </w:r>
      <w:r w:rsidRPr="006855BF">
        <w:rPr>
          <w:color w:val="000000"/>
          <w:sz w:val="24"/>
          <w:szCs w:val="24"/>
        </w:rPr>
        <w:tab/>
        <w:t xml:space="preserve">          </w:t>
      </w:r>
      <w:r w:rsidR="00E86A22" w:rsidRPr="00E86A22">
        <w:rPr>
          <w:sz w:val="24"/>
          <w:szCs w:val="24"/>
        </w:rPr>
        <w:t xml:space="preserve">$36,451.10 </w:t>
      </w:r>
    </w:p>
    <w:p w14:paraId="443D1659" w14:textId="5AA40C7B" w:rsidR="00FA7919" w:rsidRPr="006855BF" w:rsidRDefault="00FA7919" w:rsidP="00FA7919">
      <w:pPr>
        <w:widowControl/>
        <w:autoSpaceDE/>
        <w:autoSpaceDN/>
        <w:rPr>
          <w:color w:val="000000"/>
          <w:sz w:val="24"/>
          <w:szCs w:val="24"/>
        </w:rPr>
      </w:pPr>
    </w:p>
    <w:p w14:paraId="768F23AE" w14:textId="77777777" w:rsidR="00FA7919" w:rsidRPr="006855BF" w:rsidRDefault="00FA7919" w:rsidP="00FA7919">
      <w:pPr>
        <w:widowControl/>
        <w:autoSpaceDE/>
        <w:autoSpaceDN/>
        <w:rPr>
          <w:sz w:val="24"/>
          <w:szCs w:val="24"/>
        </w:rPr>
      </w:pPr>
    </w:p>
    <w:p w14:paraId="01BCBEE2" w14:textId="40F38EE3" w:rsidR="00E86A22" w:rsidRPr="00E86A22" w:rsidRDefault="00FA7919" w:rsidP="00E86A22">
      <w:pPr>
        <w:widowControl/>
        <w:autoSpaceDE/>
        <w:autoSpaceDN/>
        <w:rPr>
          <w:sz w:val="24"/>
          <w:szCs w:val="24"/>
        </w:rPr>
      </w:pPr>
      <w:r w:rsidRPr="006855BF">
        <w:rPr>
          <w:color w:val="000000"/>
          <w:sz w:val="24"/>
          <w:szCs w:val="24"/>
        </w:rPr>
        <w:t>Current Balance</w:t>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r>
      <w:r w:rsidR="00E86A22" w:rsidRPr="00E86A22">
        <w:rPr>
          <w:sz w:val="24"/>
          <w:szCs w:val="24"/>
        </w:rPr>
        <w:t xml:space="preserve">$273,304.49 </w:t>
      </w:r>
    </w:p>
    <w:p w14:paraId="6C58B1C2" w14:textId="7FC6E87E" w:rsidR="00FA7919" w:rsidRPr="006855BF" w:rsidRDefault="00FA7919" w:rsidP="00FA7919">
      <w:pPr>
        <w:widowControl/>
        <w:autoSpaceDE/>
        <w:autoSpaceDN/>
        <w:rPr>
          <w:sz w:val="24"/>
          <w:szCs w:val="24"/>
        </w:rPr>
      </w:pPr>
    </w:p>
    <w:p w14:paraId="21A860E1" w14:textId="77777777" w:rsidR="00FA7919" w:rsidRPr="006855BF" w:rsidRDefault="00FA7919" w:rsidP="00FA7919">
      <w:pPr>
        <w:widowControl/>
        <w:autoSpaceDE/>
        <w:autoSpaceDN/>
        <w:rPr>
          <w:sz w:val="24"/>
          <w:szCs w:val="24"/>
        </w:rPr>
      </w:pPr>
      <w:r w:rsidRPr="006855BF">
        <w:rPr>
          <w:color w:val="000000"/>
          <w:sz w:val="24"/>
          <w:szCs w:val="24"/>
        </w:rPr>
        <w:t> </w:t>
      </w:r>
    </w:p>
    <w:p w14:paraId="4B714E9F" w14:textId="54E20FD0" w:rsidR="00E86A22" w:rsidRPr="00E86A22" w:rsidRDefault="00FA7919" w:rsidP="00E86A22">
      <w:pPr>
        <w:widowControl/>
        <w:autoSpaceDE/>
        <w:autoSpaceDN/>
        <w:rPr>
          <w:sz w:val="24"/>
          <w:szCs w:val="24"/>
        </w:rPr>
      </w:pPr>
      <w:r w:rsidRPr="006855BF">
        <w:rPr>
          <w:color w:val="000000"/>
          <w:sz w:val="24"/>
          <w:szCs w:val="24"/>
        </w:rPr>
        <w:t>Checking Account</w:t>
      </w:r>
      <w:r w:rsidRPr="006855BF">
        <w:rPr>
          <w:color w:val="000000"/>
          <w:sz w:val="24"/>
          <w:szCs w:val="24"/>
        </w:rPr>
        <w:tab/>
        <w:t xml:space="preserve">        </w:t>
      </w:r>
      <w:r w:rsidR="00E86A22" w:rsidRPr="00E86A22">
        <w:rPr>
          <w:sz w:val="24"/>
          <w:szCs w:val="24"/>
        </w:rPr>
        <w:t xml:space="preserve">$273,304.49 </w:t>
      </w:r>
    </w:p>
    <w:p w14:paraId="539965E3" w14:textId="797126AB" w:rsidR="00FA7919" w:rsidRPr="006855BF" w:rsidRDefault="00FA7919" w:rsidP="00FA7919">
      <w:pPr>
        <w:widowControl/>
        <w:autoSpaceDE/>
        <w:autoSpaceDN/>
        <w:rPr>
          <w:sz w:val="24"/>
          <w:szCs w:val="24"/>
        </w:rPr>
      </w:pPr>
    </w:p>
    <w:p w14:paraId="60D63117" w14:textId="14262137" w:rsidR="00E86A22" w:rsidRPr="00E86A22" w:rsidRDefault="00FA7919" w:rsidP="00E86A22">
      <w:pPr>
        <w:widowControl/>
        <w:autoSpaceDE/>
        <w:autoSpaceDN/>
        <w:rPr>
          <w:sz w:val="24"/>
          <w:szCs w:val="24"/>
        </w:rPr>
      </w:pPr>
      <w:r w:rsidRPr="006855BF">
        <w:rPr>
          <w:color w:val="000000"/>
          <w:sz w:val="24"/>
          <w:szCs w:val="24"/>
        </w:rPr>
        <w:t>Savings Account</w:t>
      </w:r>
      <w:r w:rsidRPr="006855BF">
        <w:rPr>
          <w:color w:val="000000"/>
          <w:sz w:val="24"/>
          <w:szCs w:val="24"/>
        </w:rPr>
        <w:tab/>
        <w:t xml:space="preserve">        </w:t>
      </w:r>
      <w:r w:rsidR="00E86A22" w:rsidRPr="00E86A22">
        <w:rPr>
          <w:sz w:val="24"/>
          <w:szCs w:val="24"/>
        </w:rPr>
        <w:t xml:space="preserve">$126,524.34 </w:t>
      </w:r>
    </w:p>
    <w:p w14:paraId="30AC7722" w14:textId="685A8D31" w:rsidR="00FA7919" w:rsidRPr="006855BF" w:rsidRDefault="00FA7919" w:rsidP="00FA7919">
      <w:pPr>
        <w:widowControl/>
        <w:autoSpaceDE/>
        <w:autoSpaceDN/>
        <w:rPr>
          <w:sz w:val="24"/>
          <w:szCs w:val="24"/>
        </w:rPr>
      </w:pPr>
      <w:r w:rsidRPr="006855BF">
        <w:rPr>
          <w:color w:val="000000"/>
          <w:sz w:val="24"/>
          <w:szCs w:val="24"/>
        </w:rPr>
        <w:t> </w:t>
      </w:r>
      <w:r w:rsidRPr="006855BF">
        <w:rPr>
          <w:color w:val="000000"/>
          <w:sz w:val="24"/>
          <w:szCs w:val="24"/>
        </w:rPr>
        <w:tab/>
        <w:t>\</w:t>
      </w:r>
      <w:r w:rsidRPr="006855BF">
        <w:rPr>
          <w:color w:val="000000"/>
          <w:sz w:val="24"/>
          <w:szCs w:val="24"/>
        </w:rPr>
        <w:tab/>
      </w:r>
    </w:p>
    <w:p w14:paraId="6FC956F6" w14:textId="2614816F" w:rsidR="00FA7919" w:rsidRPr="006855BF" w:rsidRDefault="00FA7919" w:rsidP="00FA7919">
      <w:pPr>
        <w:widowControl/>
        <w:autoSpaceDE/>
        <w:autoSpaceDN/>
        <w:rPr>
          <w:rFonts w:eastAsiaTheme="minorHAnsi"/>
          <w:color w:val="000000"/>
          <w:sz w:val="24"/>
          <w:szCs w:val="24"/>
        </w:rPr>
      </w:pPr>
      <w:r w:rsidRPr="006855BF">
        <w:rPr>
          <w:color w:val="000000"/>
          <w:sz w:val="24"/>
          <w:szCs w:val="24"/>
        </w:rPr>
        <w:lastRenderedPageBreak/>
        <w:t>TOTAL</w:t>
      </w:r>
      <w:r w:rsidRPr="006855BF">
        <w:rPr>
          <w:color w:val="000000"/>
          <w:sz w:val="24"/>
          <w:szCs w:val="24"/>
        </w:rPr>
        <w:tab/>
      </w:r>
      <w:r w:rsidRPr="006855BF">
        <w:rPr>
          <w:color w:val="000000"/>
          <w:sz w:val="24"/>
          <w:szCs w:val="24"/>
        </w:rPr>
        <w:tab/>
        <w:t xml:space="preserve">        </w:t>
      </w:r>
      <w:r w:rsidR="00E86A22">
        <w:rPr>
          <w:rFonts w:eastAsiaTheme="minorHAnsi"/>
          <w:color w:val="000000"/>
          <w:sz w:val="24"/>
          <w:szCs w:val="24"/>
        </w:rPr>
        <w:t>$399,828.83</w:t>
      </w:r>
    </w:p>
    <w:p w14:paraId="2F5DB617" w14:textId="1A1A059E" w:rsidR="00A9000E" w:rsidRDefault="00A9000E" w:rsidP="00FA7919">
      <w:pPr>
        <w:tabs>
          <w:tab w:val="center" w:pos="1556"/>
          <w:tab w:val="center" w:pos="3886"/>
          <w:tab w:val="center" w:pos="5131"/>
        </w:tabs>
        <w:spacing w:after="9"/>
      </w:pPr>
    </w:p>
    <w:p w14:paraId="391F4D59" w14:textId="77777777" w:rsidR="00A9000E" w:rsidRDefault="00A9000E" w:rsidP="002C38DC">
      <w:pPr>
        <w:pStyle w:val="BodyText"/>
        <w:rPr>
          <w:sz w:val="20"/>
        </w:rPr>
      </w:pPr>
    </w:p>
    <w:p w14:paraId="00E723A1" w14:textId="77777777" w:rsidR="002C38DC" w:rsidRDefault="002C38DC" w:rsidP="002C38DC">
      <w:pPr>
        <w:rPr>
          <w:sz w:val="24"/>
          <w:szCs w:val="24"/>
          <w:u w:val="single"/>
        </w:rPr>
      </w:pPr>
      <w:r w:rsidRPr="00714247">
        <w:rPr>
          <w:sz w:val="24"/>
          <w:szCs w:val="24"/>
          <w:u w:val="single"/>
        </w:rPr>
        <w:t>Mayor Winward</w:t>
      </w:r>
    </w:p>
    <w:p w14:paraId="3E4E983A" w14:textId="77777777" w:rsidR="002C38DC" w:rsidRDefault="002C38DC" w:rsidP="002C38DC">
      <w:pPr>
        <w:rPr>
          <w:sz w:val="24"/>
          <w:szCs w:val="24"/>
          <w:u w:val="single"/>
        </w:rPr>
      </w:pPr>
    </w:p>
    <w:p w14:paraId="7E1045EA" w14:textId="679CA1AF" w:rsidR="002C38DC" w:rsidRDefault="002C38DC" w:rsidP="002C38DC">
      <w:pPr>
        <w:rPr>
          <w:sz w:val="24"/>
          <w:szCs w:val="24"/>
        </w:rPr>
      </w:pPr>
      <w:r w:rsidRPr="00714247">
        <w:rPr>
          <w:sz w:val="24"/>
          <w:szCs w:val="24"/>
        </w:rPr>
        <w:t>Mayor Winward</w:t>
      </w:r>
      <w:r>
        <w:rPr>
          <w:sz w:val="24"/>
          <w:szCs w:val="24"/>
        </w:rPr>
        <w:t xml:space="preserve"> </w:t>
      </w:r>
      <w:r w:rsidR="00E86A22">
        <w:rPr>
          <w:sz w:val="24"/>
          <w:szCs w:val="24"/>
        </w:rPr>
        <w:t xml:space="preserve">that she has been selected to the County Executive’s Review Committee, to review and advise on the county’s Mission Statement, Code and Charter. </w:t>
      </w:r>
    </w:p>
    <w:p w14:paraId="4D820B0B" w14:textId="77777777" w:rsidR="002C38DC" w:rsidRDefault="002C38DC" w:rsidP="002C38DC">
      <w:pPr>
        <w:rPr>
          <w:sz w:val="24"/>
          <w:szCs w:val="24"/>
        </w:rPr>
      </w:pPr>
    </w:p>
    <w:p w14:paraId="10EE7B51" w14:textId="77777777" w:rsidR="002C38DC" w:rsidRDefault="002C38DC" w:rsidP="002C38DC">
      <w:pPr>
        <w:rPr>
          <w:b/>
          <w:bCs/>
          <w:sz w:val="24"/>
          <w:szCs w:val="24"/>
        </w:rPr>
      </w:pPr>
      <w:r w:rsidRPr="00301382">
        <w:rPr>
          <w:b/>
          <w:bCs/>
          <w:sz w:val="24"/>
          <w:szCs w:val="24"/>
        </w:rPr>
        <w:t>New Business</w:t>
      </w:r>
    </w:p>
    <w:p w14:paraId="63B5649F" w14:textId="77777777" w:rsidR="00E86A22" w:rsidRDefault="00E86A22" w:rsidP="002C38DC">
      <w:pPr>
        <w:rPr>
          <w:b/>
          <w:bCs/>
          <w:sz w:val="24"/>
          <w:szCs w:val="24"/>
        </w:rPr>
      </w:pPr>
    </w:p>
    <w:p w14:paraId="3DE20EE3" w14:textId="3644B12E" w:rsidR="00E86A22" w:rsidRPr="00E86A22" w:rsidRDefault="00E86A22" w:rsidP="002C38DC">
      <w:pPr>
        <w:rPr>
          <w:sz w:val="24"/>
          <w:szCs w:val="24"/>
          <w:u w:val="single"/>
        </w:rPr>
      </w:pPr>
      <w:r w:rsidRPr="00E86A22">
        <w:rPr>
          <w:sz w:val="24"/>
          <w:szCs w:val="24"/>
          <w:u w:val="single"/>
        </w:rPr>
        <w:t>Certificate of Appreciation to Eagle Scout Dani</w:t>
      </w:r>
      <w:r>
        <w:rPr>
          <w:sz w:val="24"/>
          <w:szCs w:val="24"/>
          <w:u w:val="single"/>
        </w:rPr>
        <w:t>el</w:t>
      </w:r>
      <w:r w:rsidRPr="00E86A22">
        <w:rPr>
          <w:sz w:val="24"/>
          <w:szCs w:val="24"/>
          <w:u w:val="single"/>
        </w:rPr>
        <w:t xml:space="preserve"> Campanile</w:t>
      </w:r>
    </w:p>
    <w:p w14:paraId="5D02E4B7" w14:textId="77777777" w:rsidR="00E86A22" w:rsidRDefault="00E86A22" w:rsidP="002C38DC">
      <w:pPr>
        <w:rPr>
          <w:b/>
          <w:bCs/>
          <w:sz w:val="24"/>
          <w:szCs w:val="24"/>
        </w:rPr>
      </w:pPr>
    </w:p>
    <w:p w14:paraId="73D36D00" w14:textId="2C099DC1" w:rsidR="00E86A22" w:rsidRPr="00E86A22" w:rsidRDefault="00E86A22" w:rsidP="002C38DC">
      <w:pPr>
        <w:rPr>
          <w:sz w:val="24"/>
          <w:szCs w:val="24"/>
        </w:rPr>
      </w:pPr>
      <w:r w:rsidRPr="00E86A22">
        <w:rPr>
          <w:sz w:val="24"/>
          <w:szCs w:val="24"/>
        </w:rPr>
        <w:t xml:space="preserve">Mayor Winward </w:t>
      </w:r>
      <w:r>
        <w:rPr>
          <w:sz w:val="24"/>
          <w:szCs w:val="24"/>
        </w:rPr>
        <w:t xml:space="preserve">commended Eagle Scout Daniel Campanile’s volunteer work in Village Green, which included cleaning the Korean War Veteran’s monument, installing a new flagpole, and the installation of historical photos in the kiosk. Trustee Campanile stated how proud he was that his son chose Nelsonville to do his Eagle Scout service project. </w:t>
      </w:r>
    </w:p>
    <w:p w14:paraId="27FD8F7E" w14:textId="77777777" w:rsidR="002C38DC" w:rsidRPr="00CD0D33" w:rsidRDefault="002C38DC" w:rsidP="002C38DC">
      <w:pPr>
        <w:rPr>
          <w:b/>
          <w:bCs/>
          <w:sz w:val="24"/>
          <w:szCs w:val="24"/>
        </w:rPr>
      </w:pPr>
    </w:p>
    <w:p w14:paraId="4576B009" w14:textId="77777777" w:rsidR="002C38DC" w:rsidRDefault="002C38DC" w:rsidP="002C38DC">
      <w:pPr>
        <w:pStyle w:val="BodyText"/>
        <w:spacing w:before="79"/>
        <w:ind w:right="61"/>
        <w:rPr>
          <w:u w:val="single"/>
        </w:rPr>
      </w:pPr>
      <w:r w:rsidRPr="004E7996">
        <w:rPr>
          <w:u w:val="single"/>
        </w:rPr>
        <w:t xml:space="preserve">Real Property Tax Service Contract Resolution </w:t>
      </w:r>
    </w:p>
    <w:p w14:paraId="754C2C3F" w14:textId="77777777" w:rsidR="00A9000E" w:rsidRPr="00CD0D33" w:rsidRDefault="00A9000E" w:rsidP="002C38DC">
      <w:pPr>
        <w:pStyle w:val="BodyText"/>
        <w:spacing w:before="79"/>
        <w:ind w:right="61"/>
        <w:rPr>
          <w:u w:val="single"/>
        </w:rPr>
      </w:pPr>
    </w:p>
    <w:p w14:paraId="064A6B12" w14:textId="04FFD91D" w:rsidR="002C38DC" w:rsidRDefault="002C38DC" w:rsidP="002C38DC">
      <w:pPr>
        <w:pStyle w:val="BodyText"/>
        <w:spacing w:before="79"/>
        <w:ind w:right="61"/>
      </w:pPr>
      <w:r>
        <w:t xml:space="preserve">At a regularly scheduled meeting of the Nelsonville Village Board on Monday, March </w:t>
      </w:r>
      <w:r w:rsidR="00B85DDF">
        <w:t>18</w:t>
      </w:r>
      <w:r>
        <w:t>, 202</w:t>
      </w:r>
      <w:r w:rsidR="00B85DDF">
        <w:t>4</w:t>
      </w:r>
      <w:r>
        <w:t>, the</w:t>
      </w:r>
      <w:r>
        <w:rPr>
          <w:spacing w:val="-5"/>
        </w:rPr>
        <w:t xml:space="preserve"> </w:t>
      </w:r>
      <w:r>
        <w:t>following</w:t>
      </w:r>
      <w:r>
        <w:rPr>
          <w:spacing w:val="-4"/>
        </w:rPr>
        <w:t xml:space="preserve"> </w:t>
      </w:r>
      <w:r>
        <w:t>resolution</w:t>
      </w:r>
      <w:r>
        <w:rPr>
          <w:spacing w:val="-4"/>
        </w:rPr>
        <w:t xml:space="preserve"> </w:t>
      </w:r>
      <w:r>
        <w:t>was</w:t>
      </w:r>
      <w:r>
        <w:rPr>
          <w:spacing w:val="-4"/>
        </w:rPr>
        <w:t xml:space="preserve"> </w:t>
      </w:r>
      <w:r>
        <w:t>introduced</w:t>
      </w:r>
      <w:r>
        <w:rPr>
          <w:spacing w:val="-4"/>
        </w:rPr>
        <w:t xml:space="preserve"> </w:t>
      </w:r>
      <w:r>
        <w:t>by</w:t>
      </w:r>
      <w:r>
        <w:rPr>
          <w:spacing w:val="-4"/>
        </w:rPr>
        <w:t xml:space="preserve"> </w:t>
      </w:r>
      <w:r w:rsidR="00B85DDF">
        <w:t>Mayor Winward</w:t>
      </w:r>
      <w:r>
        <w:t>,</w:t>
      </w:r>
      <w:r>
        <w:rPr>
          <w:spacing w:val="-4"/>
        </w:rPr>
        <w:t xml:space="preserve"> </w:t>
      </w:r>
      <w:r>
        <w:t>seconded</w:t>
      </w:r>
      <w:r>
        <w:rPr>
          <w:spacing w:val="-2"/>
        </w:rPr>
        <w:t xml:space="preserve"> </w:t>
      </w:r>
      <w:r>
        <w:t>by</w:t>
      </w:r>
      <w:r>
        <w:rPr>
          <w:spacing w:val="-4"/>
        </w:rPr>
        <w:t xml:space="preserve"> </w:t>
      </w:r>
      <w:r>
        <w:t>Trustee</w:t>
      </w:r>
      <w:r>
        <w:rPr>
          <w:spacing w:val="-5"/>
        </w:rPr>
        <w:t xml:space="preserve"> </w:t>
      </w:r>
      <w:r w:rsidR="00B85DDF">
        <w:t>Moroney</w:t>
      </w:r>
      <w:r>
        <w:t>, enacted all in favor, none opposed:</w:t>
      </w:r>
    </w:p>
    <w:p w14:paraId="6FFA4084" w14:textId="77777777" w:rsidR="002C38DC" w:rsidRDefault="002C38DC" w:rsidP="002C38DC">
      <w:pPr>
        <w:pStyle w:val="BodyText"/>
      </w:pPr>
    </w:p>
    <w:p w14:paraId="6E8A03E2" w14:textId="77777777" w:rsidR="002C38DC" w:rsidRDefault="002C38DC" w:rsidP="002C38DC">
      <w:pPr>
        <w:pStyle w:val="BodyText"/>
        <w:ind w:left="820" w:right="61"/>
      </w:pPr>
      <w:r>
        <w:t>“That</w:t>
      </w:r>
      <w:r>
        <w:rPr>
          <w:spacing w:val="-3"/>
        </w:rPr>
        <w:t xml:space="preserve"> </w:t>
      </w:r>
      <w:r>
        <w:t>the</w:t>
      </w:r>
      <w:r>
        <w:rPr>
          <w:spacing w:val="-4"/>
        </w:rPr>
        <w:t xml:space="preserve"> </w:t>
      </w:r>
      <w:r>
        <w:t>Village</w:t>
      </w:r>
      <w:r>
        <w:rPr>
          <w:spacing w:val="-4"/>
        </w:rPr>
        <w:t xml:space="preserve"> </w:t>
      </w:r>
      <w:r>
        <w:t>Board</w:t>
      </w:r>
      <w:r>
        <w:rPr>
          <w:spacing w:val="-2"/>
        </w:rPr>
        <w:t xml:space="preserve"> </w:t>
      </w:r>
      <w:r>
        <w:t>hereby</w:t>
      </w:r>
      <w:r>
        <w:rPr>
          <w:spacing w:val="-3"/>
        </w:rPr>
        <w:t xml:space="preserve"> </w:t>
      </w:r>
      <w:r>
        <w:t>authorizes</w:t>
      </w:r>
      <w:r>
        <w:rPr>
          <w:spacing w:val="-3"/>
        </w:rPr>
        <w:t xml:space="preserve"> </w:t>
      </w:r>
      <w:r>
        <w:t>Mayor</w:t>
      </w:r>
      <w:r>
        <w:rPr>
          <w:spacing w:val="-2"/>
        </w:rPr>
        <w:t xml:space="preserve"> </w:t>
      </w:r>
      <w:r>
        <w:t>Winward</w:t>
      </w:r>
      <w:r>
        <w:rPr>
          <w:spacing w:val="-4"/>
        </w:rPr>
        <w:t xml:space="preserve"> </w:t>
      </w:r>
      <w:r>
        <w:t>to</w:t>
      </w:r>
      <w:r>
        <w:rPr>
          <w:spacing w:val="-3"/>
        </w:rPr>
        <w:t xml:space="preserve"> </w:t>
      </w:r>
      <w:r>
        <w:t>enter</w:t>
      </w:r>
      <w:r>
        <w:rPr>
          <w:spacing w:val="-4"/>
        </w:rPr>
        <w:t xml:space="preserve"> </w:t>
      </w:r>
      <w:r>
        <w:t>into</w:t>
      </w:r>
      <w:r>
        <w:rPr>
          <w:spacing w:val="-3"/>
        </w:rPr>
        <w:t xml:space="preserve"> </w:t>
      </w:r>
      <w:r>
        <w:t>an</w:t>
      </w:r>
      <w:r>
        <w:rPr>
          <w:spacing w:val="-3"/>
        </w:rPr>
        <w:t xml:space="preserve"> </w:t>
      </w:r>
      <w:r>
        <w:t>agreement with the County of Putnam for the purpose of printing our tax bills.”</w:t>
      </w:r>
    </w:p>
    <w:p w14:paraId="3FC3DFBA" w14:textId="77777777" w:rsidR="002C38DC" w:rsidRDefault="002C38DC" w:rsidP="002C38DC">
      <w:pPr>
        <w:pStyle w:val="BodyText"/>
        <w:rPr>
          <w:sz w:val="26"/>
        </w:rPr>
      </w:pPr>
    </w:p>
    <w:p w14:paraId="586AA854" w14:textId="77777777" w:rsidR="002C38DC" w:rsidRDefault="002C38DC" w:rsidP="002C38DC">
      <w:pPr>
        <w:pStyle w:val="BodyText"/>
        <w:rPr>
          <w:sz w:val="22"/>
        </w:rPr>
      </w:pPr>
    </w:p>
    <w:p w14:paraId="0EC87C7B" w14:textId="77777777" w:rsidR="002C38DC" w:rsidRDefault="002C38DC" w:rsidP="002C38DC">
      <w:pPr>
        <w:pStyle w:val="BodyText"/>
        <w:tabs>
          <w:tab w:val="left" w:pos="2700"/>
        </w:tabs>
      </w:pPr>
      <w:r>
        <w:t>Mayor</w:t>
      </w:r>
      <w:r>
        <w:rPr>
          <w:spacing w:val="-2"/>
        </w:rPr>
        <w:t xml:space="preserve"> Winward</w:t>
      </w:r>
      <w:r>
        <w:tab/>
      </w:r>
      <w:r>
        <w:rPr>
          <w:spacing w:val="-5"/>
        </w:rPr>
        <w:t>Aye</w:t>
      </w:r>
    </w:p>
    <w:p w14:paraId="3C5C259E" w14:textId="2B24CF17" w:rsidR="002C38DC" w:rsidRDefault="002C38DC" w:rsidP="002C38DC">
      <w:pPr>
        <w:pStyle w:val="BodyText"/>
        <w:tabs>
          <w:tab w:val="left" w:pos="2679"/>
        </w:tabs>
      </w:pPr>
      <w:r>
        <w:t>Trustee</w:t>
      </w:r>
      <w:r>
        <w:rPr>
          <w:spacing w:val="-6"/>
        </w:rPr>
        <w:t xml:space="preserve"> </w:t>
      </w:r>
      <w:r w:rsidR="00B85DDF">
        <w:rPr>
          <w:spacing w:val="-2"/>
        </w:rPr>
        <w:t xml:space="preserve">Biro          </w:t>
      </w:r>
      <w:r>
        <w:t xml:space="preserve">               </w:t>
      </w:r>
      <w:r>
        <w:rPr>
          <w:spacing w:val="-5"/>
        </w:rPr>
        <w:t>Aye</w:t>
      </w:r>
    </w:p>
    <w:p w14:paraId="361BFB4F" w14:textId="782499B9" w:rsidR="002C38DC" w:rsidRDefault="002C38DC" w:rsidP="002C38DC">
      <w:pPr>
        <w:pStyle w:val="BodyText"/>
        <w:tabs>
          <w:tab w:val="left" w:pos="2679"/>
        </w:tabs>
      </w:pPr>
      <w:r>
        <w:t>Trustee</w:t>
      </w:r>
      <w:r>
        <w:rPr>
          <w:spacing w:val="-4"/>
        </w:rPr>
        <w:t xml:space="preserve"> </w:t>
      </w:r>
      <w:r w:rsidR="00B85DDF">
        <w:rPr>
          <w:spacing w:val="-2"/>
        </w:rPr>
        <w:t>Campanile</w:t>
      </w:r>
      <w:r>
        <w:tab/>
      </w:r>
      <w:r>
        <w:rPr>
          <w:spacing w:val="-5"/>
        </w:rPr>
        <w:t>Aye</w:t>
      </w:r>
    </w:p>
    <w:p w14:paraId="6A84E887" w14:textId="77777777" w:rsidR="002C38DC" w:rsidRDefault="002C38DC" w:rsidP="002C38DC">
      <w:pPr>
        <w:pStyle w:val="BodyText"/>
        <w:tabs>
          <w:tab w:val="left" w:pos="2679"/>
        </w:tabs>
        <w:ind w:firstLine="10"/>
      </w:pPr>
      <w:r>
        <w:t>Trustee</w:t>
      </w:r>
      <w:r>
        <w:rPr>
          <w:spacing w:val="-4"/>
        </w:rPr>
        <w:t xml:space="preserve"> </w:t>
      </w:r>
      <w:r>
        <w:rPr>
          <w:spacing w:val="-2"/>
        </w:rPr>
        <w:t>Moroney</w:t>
      </w:r>
      <w:r>
        <w:tab/>
      </w:r>
      <w:r>
        <w:rPr>
          <w:spacing w:val="-5"/>
        </w:rPr>
        <w:t>Aye</w:t>
      </w:r>
    </w:p>
    <w:p w14:paraId="07D9734A" w14:textId="77777777" w:rsidR="002C38DC" w:rsidRDefault="002C38DC" w:rsidP="002C38DC">
      <w:pPr>
        <w:pStyle w:val="BodyText"/>
        <w:tabs>
          <w:tab w:val="left" w:pos="2679"/>
        </w:tabs>
      </w:pPr>
      <w:r>
        <w:rPr>
          <w:noProof/>
        </w:rPr>
        <w:drawing>
          <wp:anchor distT="0" distB="0" distL="0" distR="0" simplePos="0" relativeHeight="251659264" behindDoc="0" locked="0" layoutInCell="1" allowOverlap="1" wp14:anchorId="7432CBC3" wp14:editId="5BBFEFB0">
            <wp:simplePos x="0" y="0"/>
            <wp:positionH relativeFrom="page">
              <wp:posOffset>1246942</wp:posOffset>
            </wp:positionH>
            <wp:positionV relativeFrom="paragraph">
              <wp:posOffset>461726</wp:posOffset>
            </wp:positionV>
            <wp:extent cx="984814" cy="581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84814" cy="581040"/>
                    </a:xfrm>
                    <a:prstGeom prst="rect">
                      <a:avLst/>
                    </a:prstGeom>
                  </pic:spPr>
                </pic:pic>
              </a:graphicData>
            </a:graphic>
          </wp:anchor>
        </w:drawing>
      </w:r>
      <w:r>
        <w:t>Trustee</w:t>
      </w:r>
      <w:r>
        <w:rPr>
          <w:spacing w:val="-4"/>
        </w:rPr>
        <w:t xml:space="preserve"> </w:t>
      </w:r>
      <w:proofErr w:type="spellStart"/>
      <w:r>
        <w:rPr>
          <w:spacing w:val="-2"/>
        </w:rPr>
        <w:t>Zhynovitch</w:t>
      </w:r>
      <w:proofErr w:type="spellEnd"/>
      <w:r>
        <w:tab/>
      </w:r>
      <w:r>
        <w:rPr>
          <w:spacing w:val="-5"/>
        </w:rPr>
        <w:t>Aye</w:t>
      </w:r>
    </w:p>
    <w:p w14:paraId="3C28951B" w14:textId="77777777" w:rsidR="002C38DC" w:rsidRDefault="002C38DC" w:rsidP="002C38DC">
      <w:pPr>
        <w:pStyle w:val="BodyText"/>
        <w:rPr>
          <w:sz w:val="20"/>
        </w:rPr>
      </w:pPr>
    </w:p>
    <w:p w14:paraId="7BED01A0" w14:textId="77777777" w:rsidR="002C38DC" w:rsidRDefault="002C38DC" w:rsidP="002C38DC">
      <w:pPr>
        <w:pStyle w:val="BodyText"/>
        <w:rPr>
          <w:sz w:val="20"/>
        </w:rPr>
      </w:pPr>
    </w:p>
    <w:p w14:paraId="4E6448A4" w14:textId="77777777" w:rsidR="002C38DC" w:rsidRDefault="002C38DC" w:rsidP="002C38DC">
      <w:pPr>
        <w:pStyle w:val="BodyText"/>
        <w:rPr>
          <w:sz w:val="20"/>
        </w:rPr>
      </w:pPr>
    </w:p>
    <w:p w14:paraId="78439C9B" w14:textId="77777777" w:rsidR="002C38DC" w:rsidRDefault="002C38DC" w:rsidP="002C38DC">
      <w:pPr>
        <w:pStyle w:val="BodyText"/>
        <w:rPr>
          <w:sz w:val="20"/>
        </w:rPr>
      </w:pPr>
    </w:p>
    <w:p w14:paraId="54DBEF20" w14:textId="77777777" w:rsidR="002C38DC" w:rsidRDefault="002C38DC" w:rsidP="002C38DC">
      <w:pPr>
        <w:pStyle w:val="BodyText"/>
        <w:rPr>
          <w:sz w:val="20"/>
        </w:rPr>
      </w:pPr>
    </w:p>
    <w:p w14:paraId="1471928B" w14:textId="77777777" w:rsidR="002C38DC" w:rsidRDefault="002C38DC" w:rsidP="002C38DC">
      <w:pPr>
        <w:pStyle w:val="BodyText"/>
        <w:spacing w:before="6"/>
        <w:rPr>
          <w:sz w:val="17"/>
        </w:rPr>
      </w:pPr>
      <w:r>
        <w:rPr>
          <w:noProof/>
        </w:rPr>
        <mc:AlternateContent>
          <mc:Choice Requires="wps">
            <w:drawing>
              <wp:anchor distT="0" distB="0" distL="0" distR="0" simplePos="0" relativeHeight="251660288" behindDoc="1" locked="0" layoutInCell="1" allowOverlap="1" wp14:anchorId="6D5B0E1F" wp14:editId="5939BDA3">
                <wp:simplePos x="0" y="0"/>
                <wp:positionH relativeFrom="page">
                  <wp:posOffset>914400</wp:posOffset>
                </wp:positionH>
                <wp:positionV relativeFrom="paragraph">
                  <wp:posOffset>143510</wp:posOffset>
                </wp:positionV>
                <wp:extent cx="1981200" cy="1270"/>
                <wp:effectExtent l="9525" t="12065" r="9525" b="571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F1D8" id="Freeform: Shape 1" o:spid="_x0000_s1026" style="position:absolute;margin-left:1in;margin-top:11.3pt;width:15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" path="m,l3120,e" filled="f" strokeweight=".48pt">
                <v:path arrowok="t" o:connecttype="custom" o:connectlocs="0,0;1981200,0" o:connectangles="0,0"/>
                <w10:wrap type="topAndBottom" anchorx="page"/>
              </v:shape>
            </w:pict>
          </mc:Fallback>
        </mc:AlternateContent>
      </w:r>
    </w:p>
    <w:p w14:paraId="640F91E5" w14:textId="77777777" w:rsidR="002C38DC" w:rsidRDefault="002C38DC" w:rsidP="002C38DC">
      <w:pPr>
        <w:pStyle w:val="BodyText"/>
        <w:ind w:right="8028"/>
      </w:pPr>
      <w:r>
        <w:t>Melissa</w:t>
      </w:r>
      <w:r>
        <w:rPr>
          <w:spacing w:val="-15"/>
        </w:rPr>
        <w:t xml:space="preserve"> </w:t>
      </w:r>
      <w:r>
        <w:t>Harris Village Clerk</w:t>
      </w:r>
    </w:p>
    <w:p w14:paraId="445CEF42" w14:textId="77777777" w:rsidR="002C38DC" w:rsidRDefault="002C38DC" w:rsidP="002C38DC">
      <w:pPr>
        <w:pStyle w:val="BodyText"/>
      </w:pPr>
    </w:p>
    <w:p w14:paraId="3C53947D" w14:textId="77777777" w:rsidR="002C38DC" w:rsidRDefault="002C38DC" w:rsidP="002C38DC">
      <w:pPr>
        <w:pStyle w:val="BodyText"/>
        <w:ind w:right="2560"/>
      </w:pPr>
      <w:r>
        <w:t>Nelsonville,</w:t>
      </w:r>
      <w:r>
        <w:rPr>
          <w:spacing w:val="-15"/>
        </w:rPr>
        <w:t xml:space="preserve"> </w:t>
      </w:r>
      <w:r>
        <w:t>New</w:t>
      </w:r>
      <w:r>
        <w:rPr>
          <w:spacing w:val="-15"/>
        </w:rPr>
        <w:t xml:space="preserve"> </w:t>
      </w:r>
      <w:r>
        <w:t xml:space="preserve">York </w:t>
      </w:r>
    </w:p>
    <w:p w14:paraId="6D744D42" w14:textId="571F6B4D" w:rsidR="00502ED6" w:rsidRDefault="002C38DC" w:rsidP="002C38DC">
      <w:pPr>
        <w:pStyle w:val="BodyText"/>
        <w:ind w:right="40"/>
      </w:pPr>
      <w:r>
        <w:t xml:space="preserve">March </w:t>
      </w:r>
      <w:r w:rsidR="00B85DDF">
        <w:t>18</w:t>
      </w:r>
      <w:r>
        <w:t>, 202</w:t>
      </w:r>
      <w:r w:rsidR="00B85DDF">
        <w:t>4</w:t>
      </w:r>
    </w:p>
    <w:p w14:paraId="21C4D29E" w14:textId="77777777" w:rsidR="002C38DC" w:rsidRDefault="002C38DC" w:rsidP="002C38DC">
      <w:pPr>
        <w:rPr>
          <w:sz w:val="24"/>
          <w:szCs w:val="24"/>
        </w:rPr>
      </w:pPr>
    </w:p>
    <w:p w14:paraId="3AFE2921" w14:textId="189BDDCA" w:rsidR="00B85DDF" w:rsidRDefault="00502ED6" w:rsidP="00B85DDF">
      <w:pPr>
        <w:widowControl/>
        <w:autoSpaceDE/>
        <w:autoSpaceDN/>
        <w:rPr>
          <w:sz w:val="24"/>
          <w:szCs w:val="24"/>
        </w:rPr>
      </w:pPr>
      <w:r>
        <w:rPr>
          <w:sz w:val="24"/>
          <w:szCs w:val="24"/>
        </w:rPr>
        <w:br w:type="page"/>
      </w:r>
    </w:p>
    <w:p w14:paraId="2148F06D" w14:textId="74FCC4FF" w:rsidR="00B85DDF" w:rsidRPr="00B85DDF" w:rsidRDefault="00B85DDF" w:rsidP="00B85DDF">
      <w:pPr>
        <w:widowControl/>
        <w:autoSpaceDE/>
        <w:autoSpaceDN/>
        <w:rPr>
          <w:sz w:val="24"/>
          <w:szCs w:val="24"/>
          <w:u w:val="single"/>
        </w:rPr>
      </w:pPr>
      <w:r w:rsidRPr="00B85DDF">
        <w:rPr>
          <w:sz w:val="24"/>
          <w:szCs w:val="24"/>
          <w:u w:val="single"/>
        </w:rPr>
        <w:lastRenderedPageBreak/>
        <w:t>Spring Street Safety</w:t>
      </w:r>
    </w:p>
    <w:p w14:paraId="22397F73" w14:textId="77777777" w:rsidR="00B85DDF" w:rsidRDefault="00B85DDF" w:rsidP="002C38DC">
      <w:pPr>
        <w:rPr>
          <w:b/>
          <w:bCs/>
          <w:sz w:val="24"/>
          <w:szCs w:val="24"/>
        </w:rPr>
      </w:pPr>
    </w:p>
    <w:p w14:paraId="792FDB18" w14:textId="5EC24025" w:rsidR="00B85DDF" w:rsidRDefault="00B85DDF" w:rsidP="002C38DC">
      <w:pPr>
        <w:rPr>
          <w:sz w:val="24"/>
          <w:szCs w:val="24"/>
        </w:rPr>
      </w:pPr>
      <w:r w:rsidRPr="00B85DDF">
        <w:rPr>
          <w:sz w:val="24"/>
          <w:szCs w:val="24"/>
        </w:rPr>
        <w:t>Mayor Winward</w:t>
      </w:r>
      <w:r>
        <w:rPr>
          <w:sz w:val="24"/>
          <w:szCs w:val="24"/>
        </w:rPr>
        <w:t xml:space="preserve"> stated that a resident informed the Village of a near accident at the corner of Secor and Spring Streets. She stated that the board is considering not allowing parking near the wine shop, as there is limited sight view at the turn. There was discussion among the board, with cutting of shrubs and installation of a mirror as possible remediation. The subject was tabled until the next board meeting. </w:t>
      </w:r>
    </w:p>
    <w:p w14:paraId="3B718DDD" w14:textId="77777777" w:rsidR="00B85DDF" w:rsidRDefault="00B85DDF" w:rsidP="002C38DC">
      <w:pPr>
        <w:rPr>
          <w:sz w:val="24"/>
          <w:szCs w:val="24"/>
        </w:rPr>
      </w:pPr>
    </w:p>
    <w:p w14:paraId="00F53463" w14:textId="10263E06" w:rsidR="00B85DDF" w:rsidRDefault="00B85DDF" w:rsidP="002C38DC">
      <w:pPr>
        <w:rPr>
          <w:sz w:val="24"/>
          <w:szCs w:val="24"/>
          <w:u w:val="single"/>
        </w:rPr>
      </w:pPr>
      <w:r w:rsidRPr="00B85DDF">
        <w:rPr>
          <w:sz w:val="24"/>
          <w:szCs w:val="24"/>
          <w:u w:val="single"/>
        </w:rPr>
        <w:t>Secor Street No Parking Signs</w:t>
      </w:r>
    </w:p>
    <w:p w14:paraId="21A18A4C" w14:textId="77777777" w:rsidR="00B85DDF" w:rsidRDefault="00B85DDF" w:rsidP="002C38DC">
      <w:pPr>
        <w:rPr>
          <w:sz w:val="24"/>
          <w:szCs w:val="24"/>
          <w:u w:val="single"/>
        </w:rPr>
      </w:pPr>
    </w:p>
    <w:p w14:paraId="04F04281" w14:textId="19993F30" w:rsidR="00B85DDF" w:rsidRDefault="00B85DDF" w:rsidP="002C38DC">
      <w:pPr>
        <w:rPr>
          <w:color w:val="FF0000"/>
          <w:sz w:val="24"/>
          <w:szCs w:val="24"/>
        </w:rPr>
      </w:pPr>
      <w:r w:rsidRPr="00B85DDF">
        <w:rPr>
          <w:sz w:val="24"/>
          <w:szCs w:val="24"/>
        </w:rPr>
        <w:t>In a related</w:t>
      </w:r>
      <w:r>
        <w:rPr>
          <w:sz w:val="24"/>
          <w:szCs w:val="24"/>
        </w:rPr>
        <w:t xml:space="preserve"> matter, parking on Secor Street was discussed by the board. Mayor Winward pointed out an uptick of hikers driving and parking at the North Pearl Street trail head. She stated she would like to be prepared with signage for the next Breakneck closure, which will be around Thanksgiving of this year. </w:t>
      </w:r>
    </w:p>
    <w:p w14:paraId="22597638" w14:textId="77777777" w:rsidR="00A866BD" w:rsidRDefault="00A866BD" w:rsidP="002C38DC">
      <w:pPr>
        <w:rPr>
          <w:sz w:val="24"/>
          <w:szCs w:val="24"/>
        </w:rPr>
      </w:pPr>
    </w:p>
    <w:p w14:paraId="2A13CE95" w14:textId="5EF56D1C" w:rsidR="00B85DDF" w:rsidRDefault="00C42627" w:rsidP="002C38DC">
      <w:pPr>
        <w:rPr>
          <w:sz w:val="24"/>
          <w:szCs w:val="24"/>
          <w:u w:val="single"/>
        </w:rPr>
      </w:pPr>
      <w:r w:rsidRPr="00C42627">
        <w:rPr>
          <w:sz w:val="24"/>
          <w:szCs w:val="24"/>
          <w:u w:val="single"/>
        </w:rPr>
        <w:t>Safe Deposit Box</w:t>
      </w:r>
      <w:r w:rsidR="00B85DDF" w:rsidRPr="00C42627">
        <w:rPr>
          <w:sz w:val="24"/>
          <w:szCs w:val="24"/>
          <w:u w:val="single"/>
        </w:rPr>
        <w:t xml:space="preserve"> </w:t>
      </w:r>
    </w:p>
    <w:p w14:paraId="5D5E66D6" w14:textId="77777777" w:rsidR="00C42627" w:rsidRDefault="00C42627" w:rsidP="002C38DC">
      <w:pPr>
        <w:rPr>
          <w:sz w:val="24"/>
          <w:szCs w:val="24"/>
          <w:u w:val="single"/>
        </w:rPr>
      </w:pPr>
    </w:p>
    <w:p w14:paraId="6750F809" w14:textId="77777777" w:rsidR="00C42627" w:rsidRDefault="00C42627" w:rsidP="00C42627">
      <w:pPr>
        <w:jc w:val="center"/>
        <w:rPr>
          <w:b/>
          <w:bCs/>
          <w:sz w:val="24"/>
          <w:szCs w:val="24"/>
        </w:rPr>
      </w:pPr>
      <w:r>
        <w:rPr>
          <w:b/>
          <w:bCs/>
          <w:sz w:val="24"/>
          <w:szCs w:val="24"/>
        </w:rPr>
        <w:t>RESOLUTION</w:t>
      </w:r>
    </w:p>
    <w:p w14:paraId="284867A8" w14:textId="77777777" w:rsidR="00C42627" w:rsidRDefault="00C42627" w:rsidP="00C42627">
      <w:pPr>
        <w:jc w:val="center"/>
        <w:rPr>
          <w:b/>
          <w:bCs/>
          <w:sz w:val="24"/>
          <w:szCs w:val="24"/>
        </w:rPr>
      </w:pPr>
    </w:p>
    <w:p w14:paraId="7CBD7191" w14:textId="77777777" w:rsidR="00C42627" w:rsidRPr="00354851" w:rsidRDefault="00C42627" w:rsidP="00C42627">
      <w:pPr>
        <w:jc w:val="center"/>
        <w:rPr>
          <w:b/>
          <w:bCs/>
          <w:sz w:val="24"/>
          <w:szCs w:val="24"/>
        </w:rPr>
      </w:pPr>
      <w:r w:rsidRPr="00354851">
        <w:rPr>
          <w:b/>
          <w:bCs/>
          <w:sz w:val="24"/>
          <w:szCs w:val="24"/>
        </w:rPr>
        <w:t>Resolution authorizing the current Mayor and Clerk as designated personnel to open the Village of Nelsonville safe deposit box at M&amp;T Bank</w:t>
      </w:r>
    </w:p>
    <w:p w14:paraId="0ABACA34" w14:textId="77777777" w:rsidR="00C42627" w:rsidRPr="00354851" w:rsidRDefault="00C42627" w:rsidP="00C42627">
      <w:pPr>
        <w:jc w:val="center"/>
        <w:rPr>
          <w:b/>
          <w:bCs/>
          <w:sz w:val="24"/>
          <w:szCs w:val="24"/>
        </w:rPr>
      </w:pPr>
    </w:p>
    <w:p w14:paraId="3AEBF08D" w14:textId="77777777" w:rsidR="00C42627" w:rsidRPr="006C3C7C" w:rsidRDefault="00C42627" w:rsidP="00C42627">
      <w:r w:rsidRPr="006C3C7C">
        <w:t xml:space="preserve">WHEREAS, M&amp;T Bank requires </w:t>
      </w:r>
      <w:r>
        <w:t>a</w:t>
      </w:r>
      <w:r w:rsidRPr="006C3C7C">
        <w:t xml:space="preserve"> resolution regarding the designation of the Village of Nelsonville personnel authorized to open and view the contents of safe deposit box L000152</w:t>
      </w:r>
      <w:r>
        <w:t xml:space="preserve"> at the Cold Spring bank branch</w:t>
      </w:r>
      <w:r w:rsidRPr="006C3C7C">
        <w:t>;</w:t>
      </w:r>
    </w:p>
    <w:p w14:paraId="08782BE4" w14:textId="77777777" w:rsidR="00C42627" w:rsidRPr="006C3C7C" w:rsidRDefault="00C42627" w:rsidP="00C42627"/>
    <w:p w14:paraId="05387511" w14:textId="77777777" w:rsidR="00C42627" w:rsidRPr="006C3C7C" w:rsidRDefault="00C42627" w:rsidP="00C42627">
      <w:r w:rsidRPr="006C3C7C">
        <w:t>WHEREAS, it is necessary to update the names and titles of those personnel authorized to open and view the contents of safe deposit box L000152;</w:t>
      </w:r>
    </w:p>
    <w:p w14:paraId="61EFB93B" w14:textId="77777777" w:rsidR="00C42627" w:rsidRPr="006C3C7C" w:rsidRDefault="00C42627" w:rsidP="00C42627">
      <w:r w:rsidRPr="006C3C7C">
        <w:t xml:space="preserve"> </w:t>
      </w:r>
    </w:p>
    <w:p w14:paraId="44A20525" w14:textId="77777777" w:rsidR="00C42627" w:rsidRDefault="00C42627" w:rsidP="00C42627">
      <w:r w:rsidRPr="006C3C7C">
        <w:t>NOW, THEREFORE, BE IT RESOLVED, that the Board of Trustees of the Village of Nelsonville authorizes Mayor Chris A. Winward</w:t>
      </w:r>
      <w:r>
        <w:t xml:space="preserve"> and </w:t>
      </w:r>
      <w:r w:rsidRPr="006C3C7C">
        <w:t>Village Clerk/Treasurer Melissa Harris</w:t>
      </w:r>
    </w:p>
    <w:p w14:paraId="16AC27D2" w14:textId="77777777" w:rsidR="00C42627" w:rsidRPr="006C3C7C" w:rsidRDefault="00C42627" w:rsidP="00C42627">
      <w:r w:rsidRPr="006C3C7C">
        <w:t>to open and view the contents of safe deposit box L000152.</w:t>
      </w:r>
    </w:p>
    <w:p w14:paraId="658072C9" w14:textId="77777777" w:rsidR="00C42627" w:rsidRPr="006C3C7C" w:rsidRDefault="00C42627" w:rsidP="00C42627"/>
    <w:p w14:paraId="0BC07E83" w14:textId="77777777" w:rsidR="00C42627" w:rsidRPr="006C3C7C" w:rsidRDefault="00C42627" w:rsidP="00C42627">
      <w:r w:rsidRPr="006C3C7C">
        <w:t>The foregoing resolution was voted upon with all members voting as follows:</w:t>
      </w:r>
    </w:p>
    <w:p w14:paraId="72C213DF" w14:textId="77777777" w:rsidR="00C42627" w:rsidRPr="006C3C7C" w:rsidRDefault="00C42627" w:rsidP="00C42627">
      <w:r w:rsidRPr="006C3C7C">
        <w:t xml:space="preserve">Mayor Winward </w:t>
      </w:r>
      <w:r w:rsidRPr="006C3C7C">
        <w:tab/>
      </w:r>
      <w:r>
        <w:t>AYE</w:t>
      </w:r>
    </w:p>
    <w:p w14:paraId="1A813944" w14:textId="77777777" w:rsidR="00C42627" w:rsidRPr="006C3C7C" w:rsidRDefault="00C42627" w:rsidP="00C42627">
      <w:r w:rsidRPr="006C3C7C">
        <w:t xml:space="preserve">Trustee Biro </w:t>
      </w:r>
      <w:r w:rsidRPr="006C3C7C">
        <w:tab/>
      </w:r>
      <w:r w:rsidRPr="006C3C7C">
        <w:tab/>
      </w:r>
      <w:r>
        <w:t>AYE</w:t>
      </w:r>
    </w:p>
    <w:p w14:paraId="6A7EA4DE" w14:textId="77777777" w:rsidR="00C42627" w:rsidRPr="006C3C7C" w:rsidRDefault="00C42627" w:rsidP="00C42627">
      <w:r w:rsidRPr="006C3C7C">
        <w:t xml:space="preserve">Trustee Campanile </w:t>
      </w:r>
      <w:r w:rsidRPr="006C3C7C">
        <w:tab/>
      </w:r>
      <w:r>
        <w:t>AYE</w:t>
      </w:r>
    </w:p>
    <w:p w14:paraId="1787B736" w14:textId="77777777" w:rsidR="00C42627" w:rsidRPr="006C3C7C" w:rsidRDefault="00C42627" w:rsidP="00C42627">
      <w:r w:rsidRPr="006C3C7C">
        <w:t xml:space="preserve">Trustee Moroney </w:t>
      </w:r>
      <w:r w:rsidRPr="006C3C7C">
        <w:tab/>
      </w:r>
      <w:r>
        <w:t>AYE</w:t>
      </w:r>
    </w:p>
    <w:p w14:paraId="7A8F9056" w14:textId="2C3075D6" w:rsidR="00B85DDF" w:rsidRPr="00C42627" w:rsidRDefault="00C42627" w:rsidP="002C38DC">
      <w:r w:rsidRPr="006C3C7C">
        <w:t xml:space="preserve">Trustee </w:t>
      </w:r>
      <w:proofErr w:type="spellStart"/>
      <w:r w:rsidRPr="006C3C7C">
        <w:t>Zhynovitch</w:t>
      </w:r>
      <w:proofErr w:type="spellEnd"/>
      <w:r w:rsidRPr="006C3C7C">
        <w:t xml:space="preserve"> </w:t>
      </w:r>
      <w:r w:rsidRPr="006C3C7C">
        <w:tab/>
      </w:r>
      <w:r>
        <w:t>AYE</w:t>
      </w:r>
    </w:p>
    <w:p w14:paraId="7336CE79" w14:textId="77777777" w:rsidR="00B85DDF" w:rsidRDefault="00B85DDF" w:rsidP="002C38DC">
      <w:pPr>
        <w:rPr>
          <w:b/>
          <w:bCs/>
          <w:sz w:val="24"/>
          <w:szCs w:val="24"/>
        </w:rPr>
      </w:pPr>
    </w:p>
    <w:p w14:paraId="5F409926" w14:textId="70A13338" w:rsidR="002C38DC" w:rsidRDefault="00B85DDF" w:rsidP="002C38DC">
      <w:pPr>
        <w:rPr>
          <w:b/>
          <w:bCs/>
          <w:sz w:val="24"/>
          <w:szCs w:val="24"/>
        </w:rPr>
      </w:pPr>
      <w:r w:rsidRPr="00A84698">
        <w:rPr>
          <w:b/>
          <w:bCs/>
          <w:sz w:val="24"/>
          <w:szCs w:val="24"/>
        </w:rPr>
        <w:t>Old Business</w:t>
      </w:r>
      <w:r>
        <w:rPr>
          <w:b/>
          <w:bCs/>
          <w:sz w:val="24"/>
          <w:szCs w:val="24"/>
        </w:rPr>
        <w:t xml:space="preserve"> </w:t>
      </w:r>
    </w:p>
    <w:p w14:paraId="346EDE2F" w14:textId="77777777" w:rsidR="00762CA4" w:rsidRDefault="00762CA4" w:rsidP="002C38DC">
      <w:pPr>
        <w:rPr>
          <w:b/>
          <w:bCs/>
          <w:sz w:val="24"/>
          <w:szCs w:val="24"/>
        </w:rPr>
      </w:pPr>
    </w:p>
    <w:p w14:paraId="0BB86A3F" w14:textId="471B7C5D" w:rsidR="00762CA4" w:rsidRDefault="00762CA4" w:rsidP="002C38DC">
      <w:pPr>
        <w:rPr>
          <w:sz w:val="24"/>
          <w:szCs w:val="24"/>
          <w:u w:val="single"/>
        </w:rPr>
      </w:pPr>
      <w:r w:rsidRPr="00762CA4">
        <w:rPr>
          <w:sz w:val="24"/>
          <w:szCs w:val="24"/>
          <w:u w:val="single"/>
        </w:rPr>
        <w:t>FEMA Storm Repairs Update</w:t>
      </w:r>
    </w:p>
    <w:p w14:paraId="0E5DC940" w14:textId="77777777" w:rsidR="00762CA4" w:rsidRDefault="00762CA4" w:rsidP="002C38DC">
      <w:pPr>
        <w:rPr>
          <w:sz w:val="24"/>
          <w:szCs w:val="24"/>
          <w:u w:val="single"/>
        </w:rPr>
      </w:pPr>
    </w:p>
    <w:p w14:paraId="40D77B1E" w14:textId="0B33E7E8" w:rsidR="00762CA4" w:rsidRPr="00762CA4" w:rsidRDefault="00762CA4" w:rsidP="002C38DC">
      <w:pPr>
        <w:rPr>
          <w:sz w:val="24"/>
          <w:szCs w:val="24"/>
        </w:rPr>
      </w:pPr>
      <w:r w:rsidRPr="00762CA4">
        <w:rPr>
          <w:sz w:val="24"/>
          <w:szCs w:val="24"/>
        </w:rPr>
        <w:t>Mayor Winward stated that Pi</w:t>
      </w:r>
      <w:r>
        <w:rPr>
          <w:sz w:val="24"/>
          <w:szCs w:val="24"/>
        </w:rPr>
        <w:t>z</w:t>
      </w:r>
      <w:r w:rsidRPr="00762CA4">
        <w:rPr>
          <w:sz w:val="24"/>
          <w:szCs w:val="24"/>
        </w:rPr>
        <w:t xml:space="preserve">zella Brothers </w:t>
      </w:r>
      <w:r>
        <w:rPr>
          <w:sz w:val="24"/>
          <w:szCs w:val="24"/>
        </w:rPr>
        <w:t xml:space="preserve">began repair work on the Pearl Street drains. She stated she is meeting with the engineers tomorrow to go over hazard mitigation work and final approval. She stated that the state will be providing 12.5% of the 25% that is the Village’s responsibility, so approximately 88% of the total cost of repair and hazard mitigation will be covered. The mayor stated that CHIPS funding and direct federal APRP funds will help to fill the gap.  </w:t>
      </w:r>
    </w:p>
    <w:p w14:paraId="4330ACB1" w14:textId="77777777" w:rsidR="00762CA4" w:rsidRDefault="00762CA4" w:rsidP="002C38DC">
      <w:pPr>
        <w:rPr>
          <w:b/>
          <w:bCs/>
          <w:sz w:val="24"/>
          <w:szCs w:val="24"/>
        </w:rPr>
      </w:pPr>
    </w:p>
    <w:p w14:paraId="531876AA" w14:textId="27DF9713" w:rsidR="00762CA4" w:rsidRDefault="00762CA4" w:rsidP="002C38DC">
      <w:pPr>
        <w:rPr>
          <w:sz w:val="24"/>
          <w:szCs w:val="24"/>
          <w:u w:val="single"/>
        </w:rPr>
      </w:pPr>
      <w:r w:rsidRPr="00762CA4">
        <w:rPr>
          <w:sz w:val="24"/>
          <w:szCs w:val="24"/>
          <w:u w:val="single"/>
        </w:rPr>
        <w:t>Code Review</w:t>
      </w:r>
    </w:p>
    <w:p w14:paraId="4C043E35" w14:textId="77777777" w:rsidR="00762CA4" w:rsidRDefault="00762CA4" w:rsidP="002C38DC">
      <w:pPr>
        <w:rPr>
          <w:sz w:val="24"/>
          <w:szCs w:val="24"/>
          <w:u w:val="single"/>
        </w:rPr>
      </w:pPr>
    </w:p>
    <w:p w14:paraId="1AE936BF" w14:textId="102296CC" w:rsidR="00762CA4" w:rsidRPr="00762CA4" w:rsidRDefault="00762CA4" w:rsidP="002C38DC">
      <w:pPr>
        <w:rPr>
          <w:sz w:val="24"/>
          <w:szCs w:val="24"/>
        </w:rPr>
      </w:pPr>
      <w:r>
        <w:rPr>
          <w:sz w:val="24"/>
          <w:szCs w:val="24"/>
        </w:rPr>
        <w:t xml:space="preserve">The mayor stated that she and Trustee </w:t>
      </w:r>
      <w:proofErr w:type="spellStart"/>
      <w:r>
        <w:rPr>
          <w:sz w:val="24"/>
          <w:szCs w:val="24"/>
        </w:rPr>
        <w:t>Zhynovitch</w:t>
      </w:r>
      <w:proofErr w:type="spellEnd"/>
      <w:r>
        <w:rPr>
          <w:sz w:val="24"/>
          <w:szCs w:val="24"/>
        </w:rPr>
        <w:t xml:space="preserve"> </w:t>
      </w:r>
      <w:r w:rsidR="00A86837">
        <w:rPr>
          <w:sz w:val="24"/>
          <w:szCs w:val="24"/>
        </w:rPr>
        <w:t xml:space="preserve">have begun the review of the recommendations put forth by General Code, there being almost 100 questions for their review. She stated she and Trustee </w:t>
      </w:r>
      <w:proofErr w:type="spellStart"/>
      <w:r w:rsidR="00A86837">
        <w:rPr>
          <w:sz w:val="24"/>
          <w:szCs w:val="24"/>
        </w:rPr>
        <w:t>Zhynovitch</w:t>
      </w:r>
      <w:proofErr w:type="spellEnd"/>
      <w:r w:rsidR="00A86837">
        <w:rPr>
          <w:sz w:val="24"/>
          <w:szCs w:val="24"/>
        </w:rPr>
        <w:t xml:space="preserve"> are excited to modernize the code as they go, in addition to ensuring compliance with the state and have all laws updated in one place. </w:t>
      </w:r>
    </w:p>
    <w:p w14:paraId="2C5E5F2D" w14:textId="77777777" w:rsidR="00B85DDF" w:rsidRPr="00216517" w:rsidRDefault="00B85DDF" w:rsidP="002C38DC">
      <w:pPr>
        <w:rPr>
          <w:sz w:val="24"/>
          <w:szCs w:val="24"/>
        </w:rPr>
      </w:pPr>
    </w:p>
    <w:p w14:paraId="4C4024B0" w14:textId="6E9105A9" w:rsidR="002C38DC" w:rsidRDefault="002C38DC" w:rsidP="002C38DC">
      <w:pPr>
        <w:rPr>
          <w:sz w:val="24"/>
          <w:szCs w:val="24"/>
          <w:u w:val="single"/>
        </w:rPr>
      </w:pPr>
      <w:r w:rsidRPr="00B81C16">
        <w:rPr>
          <w:sz w:val="24"/>
          <w:szCs w:val="24"/>
          <w:u w:val="single"/>
        </w:rPr>
        <w:t>Adopt Tentative 202</w:t>
      </w:r>
      <w:r w:rsidR="00C42627">
        <w:rPr>
          <w:sz w:val="24"/>
          <w:szCs w:val="24"/>
          <w:u w:val="single"/>
        </w:rPr>
        <w:t>4</w:t>
      </w:r>
      <w:r w:rsidRPr="00B81C16">
        <w:rPr>
          <w:sz w:val="24"/>
          <w:szCs w:val="24"/>
          <w:u w:val="single"/>
        </w:rPr>
        <w:t>/202</w:t>
      </w:r>
      <w:r w:rsidR="00C42627">
        <w:rPr>
          <w:sz w:val="24"/>
          <w:szCs w:val="24"/>
          <w:u w:val="single"/>
        </w:rPr>
        <w:t>5</w:t>
      </w:r>
      <w:r w:rsidRPr="00B81C16">
        <w:rPr>
          <w:sz w:val="24"/>
          <w:szCs w:val="24"/>
          <w:u w:val="single"/>
        </w:rPr>
        <w:t xml:space="preserve"> Budget </w:t>
      </w:r>
    </w:p>
    <w:p w14:paraId="53CC64A1" w14:textId="77777777" w:rsidR="002C38DC" w:rsidRDefault="002C38DC" w:rsidP="002C38DC">
      <w:pPr>
        <w:rPr>
          <w:sz w:val="24"/>
          <w:szCs w:val="24"/>
          <w:u w:val="single"/>
        </w:rPr>
      </w:pPr>
    </w:p>
    <w:p w14:paraId="5D361891" w14:textId="288D9E36" w:rsidR="00A9000E" w:rsidRDefault="002C38DC" w:rsidP="00A866BD">
      <w:pPr>
        <w:ind w:hanging="2"/>
        <w:jc w:val="both"/>
        <w:rPr>
          <w:color w:val="FF0000"/>
          <w:sz w:val="24"/>
          <w:szCs w:val="24"/>
        </w:rPr>
      </w:pPr>
      <w:r w:rsidRPr="00CD0D33">
        <w:rPr>
          <w:sz w:val="24"/>
          <w:szCs w:val="24"/>
        </w:rPr>
        <w:t xml:space="preserve">Mayor Winward reviewed the </w:t>
      </w:r>
      <w:r w:rsidR="00CC5FA0">
        <w:rPr>
          <w:sz w:val="24"/>
          <w:szCs w:val="24"/>
        </w:rPr>
        <w:t xml:space="preserve">budget schedule and the </w:t>
      </w:r>
      <w:r w:rsidR="00C42627">
        <w:rPr>
          <w:sz w:val="24"/>
          <w:szCs w:val="24"/>
        </w:rPr>
        <w:t xml:space="preserve">tentative </w:t>
      </w:r>
      <w:r w:rsidRPr="00CD0D33">
        <w:rPr>
          <w:sz w:val="24"/>
          <w:szCs w:val="24"/>
        </w:rPr>
        <w:t xml:space="preserve">budget </w:t>
      </w:r>
      <w:r w:rsidR="00C42627">
        <w:rPr>
          <w:sz w:val="24"/>
          <w:szCs w:val="24"/>
        </w:rPr>
        <w:t>for the 2024/2025 fiscal year</w:t>
      </w:r>
      <w:r w:rsidRPr="00CD0D33">
        <w:rPr>
          <w:sz w:val="24"/>
          <w:szCs w:val="24"/>
        </w:rPr>
        <w:t xml:space="preserve">, and went over </w:t>
      </w:r>
      <w:r w:rsidR="00C42627">
        <w:rPr>
          <w:sz w:val="24"/>
          <w:szCs w:val="24"/>
        </w:rPr>
        <w:t xml:space="preserve">a few </w:t>
      </w:r>
      <w:r w:rsidRPr="00CD0D33">
        <w:rPr>
          <w:sz w:val="24"/>
          <w:szCs w:val="24"/>
        </w:rPr>
        <w:t xml:space="preserve">changes to the tentative budget that were </w:t>
      </w:r>
      <w:r w:rsidR="00C42627">
        <w:rPr>
          <w:sz w:val="24"/>
          <w:szCs w:val="24"/>
        </w:rPr>
        <w:t>made since the last meeting</w:t>
      </w:r>
      <w:r w:rsidRPr="00CD0D33">
        <w:rPr>
          <w:sz w:val="24"/>
          <w:szCs w:val="24"/>
        </w:rPr>
        <w:t xml:space="preserve">, including </w:t>
      </w:r>
      <w:r w:rsidR="00CC5FA0">
        <w:rPr>
          <w:sz w:val="24"/>
          <w:szCs w:val="24"/>
        </w:rPr>
        <w:t xml:space="preserve">a 6% raise for the clerk, who has taken on many responsibilities of the building department with the retirement of the Building Inspector. The deputy clerk will get a .50 per hour raise. The mayor noted </w:t>
      </w:r>
      <w:r w:rsidR="00CC5FA0">
        <w:rPr>
          <w:sz w:val="24"/>
          <w:szCs w:val="24"/>
        </w:rPr>
        <w:lastRenderedPageBreak/>
        <w:t xml:space="preserve">the shifting of $2,500 from the Attorney Contractual Other/aka contingency line to the Attorney Contractual line, the increase in the Refuse Removal line due to the new contract, which was less than she had originally planned for, and the reduction in expenditures on the Building Inspector lines due to the retirement of the Building Inspector. The mayor explained some of the expenditures for the current fiscal year, including “parking” FEMA expenditures in the Street Maintenance Other line until reimbursement, and the Engineer line being </w:t>
      </w:r>
      <w:r w:rsidR="00762CA4">
        <w:rPr>
          <w:sz w:val="24"/>
          <w:szCs w:val="24"/>
        </w:rPr>
        <w:t>utilized</w:t>
      </w:r>
      <w:r w:rsidR="00CC5FA0">
        <w:rPr>
          <w:sz w:val="24"/>
          <w:szCs w:val="24"/>
        </w:rPr>
        <w:t xml:space="preserve"> for the sewer study, which will also be reimbursed</w:t>
      </w:r>
      <w:r w:rsidR="00762CA4">
        <w:rPr>
          <w:sz w:val="24"/>
          <w:szCs w:val="24"/>
        </w:rPr>
        <w:t>,</w:t>
      </w:r>
      <w:r w:rsidR="00CC5FA0">
        <w:rPr>
          <w:sz w:val="24"/>
          <w:szCs w:val="24"/>
        </w:rPr>
        <w:t xml:space="preserve"> by </w:t>
      </w:r>
      <w:r w:rsidR="00762CA4">
        <w:rPr>
          <w:sz w:val="24"/>
          <w:szCs w:val="24"/>
        </w:rPr>
        <w:t>county ARPA funds</w:t>
      </w:r>
      <w:r w:rsidR="00CC5FA0">
        <w:rPr>
          <w:sz w:val="24"/>
          <w:szCs w:val="24"/>
        </w:rPr>
        <w:t>. On the revenue side, the mayor noted the decrease in both franchise fees and mortgage tax</w:t>
      </w:r>
      <w:r w:rsidRPr="00CD0D33">
        <w:rPr>
          <w:sz w:val="24"/>
          <w:szCs w:val="24"/>
        </w:rPr>
        <w:t xml:space="preserve">. </w:t>
      </w:r>
      <w:r w:rsidR="00762CA4">
        <w:rPr>
          <w:sz w:val="24"/>
          <w:szCs w:val="24"/>
        </w:rPr>
        <w:t xml:space="preserve">Mayor Winward stated that the Village would be utilizing the 3.44% tax cap for the approximately $10,000 increase, and noted that while she usually advocates for not takin the maximum tax cap, it will be wise to take it to help cover FEMA related work. </w:t>
      </w:r>
      <w:r w:rsidRPr="00CD0D33">
        <w:rPr>
          <w:sz w:val="24"/>
          <w:szCs w:val="24"/>
        </w:rPr>
        <w:t xml:space="preserve">The official budget hearing will be held on Wednesday, April </w:t>
      </w:r>
      <w:r w:rsidR="00CC5FA0">
        <w:rPr>
          <w:sz w:val="24"/>
          <w:szCs w:val="24"/>
        </w:rPr>
        <w:t>15</w:t>
      </w:r>
      <w:r w:rsidRPr="00CD0D33">
        <w:rPr>
          <w:sz w:val="24"/>
          <w:szCs w:val="24"/>
        </w:rPr>
        <w:t xml:space="preserve"> at 7:00pm. Upon motion by </w:t>
      </w:r>
      <w:r w:rsidR="00762CA4">
        <w:rPr>
          <w:sz w:val="24"/>
          <w:szCs w:val="24"/>
        </w:rPr>
        <w:t>Mayor Winward</w:t>
      </w:r>
      <w:r w:rsidRPr="00CD0D33">
        <w:rPr>
          <w:sz w:val="24"/>
          <w:szCs w:val="24"/>
        </w:rPr>
        <w:t xml:space="preserve">, seconded by Trustee </w:t>
      </w:r>
      <w:r w:rsidR="00762CA4">
        <w:rPr>
          <w:sz w:val="24"/>
          <w:szCs w:val="24"/>
        </w:rPr>
        <w:t>Moroney</w:t>
      </w:r>
      <w:r w:rsidRPr="00CD0D33">
        <w:rPr>
          <w:sz w:val="24"/>
          <w:szCs w:val="24"/>
        </w:rPr>
        <w:t xml:space="preserve">, enacted </w:t>
      </w:r>
      <w:r w:rsidR="002A2E0D">
        <w:rPr>
          <w:sz w:val="24"/>
          <w:szCs w:val="24"/>
        </w:rPr>
        <w:t>all</w:t>
      </w:r>
      <w:r w:rsidRPr="00CD0D33">
        <w:rPr>
          <w:sz w:val="24"/>
          <w:szCs w:val="24"/>
        </w:rPr>
        <w:t xml:space="preserve"> in favor</w:t>
      </w:r>
      <w:r w:rsidR="002A2E0D">
        <w:rPr>
          <w:sz w:val="24"/>
          <w:szCs w:val="24"/>
        </w:rPr>
        <w:t xml:space="preserve">, </w:t>
      </w:r>
      <w:r w:rsidRPr="00CD0D33">
        <w:rPr>
          <w:sz w:val="24"/>
          <w:szCs w:val="24"/>
        </w:rPr>
        <w:t xml:space="preserve">the tentative budget for the fiscal year 2023/2024 was adopted. </w:t>
      </w:r>
    </w:p>
    <w:p w14:paraId="523D6D5C" w14:textId="77777777" w:rsidR="00A866BD" w:rsidRDefault="00A866BD" w:rsidP="00A866BD">
      <w:pPr>
        <w:ind w:hanging="2"/>
        <w:jc w:val="both"/>
        <w:rPr>
          <w:spacing w:val="-2"/>
        </w:rPr>
      </w:pPr>
    </w:p>
    <w:p w14:paraId="7F594B76" w14:textId="77777777" w:rsidR="002C38DC" w:rsidRDefault="002C38DC" w:rsidP="002C38DC">
      <w:pPr>
        <w:pStyle w:val="Heading1"/>
        <w:ind w:left="0"/>
      </w:pPr>
      <w:r>
        <w:rPr>
          <w:spacing w:val="-2"/>
        </w:rPr>
        <w:t>Adjournment</w:t>
      </w:r>
    </w:p>
    <w:p w14:paraId="1FB0F770" w14:textId="77777777" w:rsidR="002C38DC" w:rsidRDefault="002C38DC" w:rsidP="002C38DC">
      <w:pPr>
        <w:pStyle w:val="BodyText"/>
        <w:spacing w:before="9"/>
        <w:rPr>
          <w:b/>
          <w:sz w:val="23"/>
        </w:rPr>
      </w:pPr>
    </w:p>
    <w:p w14:paraId="63114A0B" w14:textId="50792611" w:rsidR="002C38DC" w:rsidRDefault="002C38DC" w:rsidP="002C38DC">
      <w:pPr>
        <w:pStyle w:val="BodyText"/>
        <w:spacing w:before="1"/>
        <w:ind w:right="203"/>
      </w:pPr>
      <w:r>
        <w:t>Upon</w:t>
      </w:r>
      <w:r>
        <w:rPr>
          <w:spacing w:val="-8"/>
        </w:rPr>
        <w:t xml:space="preserve"> </w:t>
      </w:r>
      <w:r>
        <w:t>motion</w:t>
      </w:r>
      <w:r>
        <w:rPr>
          <w:spacing w:val="-8"/>
        </w:rPr>
        <w:t xml:space="preserve"> </w:t>
      </w:r>
      <w:r>
        <w:t>of</w:t>
      </w:r>
      <w:r>
        <w:rPr>
          <w:spacing w:val="-9"/>
        </w:rPr>
        <w:t xml:space="preserve"> </w:t>
      </w:r>
      <w:r>
        <w:t>Trustee</w:t>
      </w:r>
      <w:r>
        <w:rPr>
          <w:spacing w:val="-4"/>
        </w:rPr>
        <w:t xml:space="preserve"> </w:t>
      </w:r>
      <w:r w:rsidR="00762CA4">
        <w:t>Biro</w:t>
      </w:r>
      <w:r>
        <w:t>,</w:t>
      </w:r>
      <w:r>
        <w:rPr>
          <w:spacing w:val="-8"/>
        </w:rPr>
        <w:t xml:space="preserve"> </w:t>
      </w:r>
      <w:r>
        <w:t>seconded</w:t>
      </w:r>
      <w:r>
        <w:rPr>
          <w:spacing w:val="-8"/>
        </w:rPr>
        <w:t xml:space="preserve"> </w:t>
      </w:r>
      <w:r>
        <w:t>by</w:t>
      </w:r>
      <w:r>
        <w:rPr>
          <w:spacing w:val="-6"/>
        </w:rPr>
        <w:t xml:space="preserve"> </w:t>
      </w:r>
      <w:r>
        <w:t>Trustee</w:t>
      </w:r>
      <w:r>
        <w:rPr>
          <w:spacing w:val="-9"/>
        </w:rPr>
        <w:t xml:space="preserve"> </w:t>
      </w:r>
      <w:r>
        <w:t>M</w:t>
      </w:r>
      <w:r w:rsidR="00762CA4">
        <w:t>or</w:t>
      </w:r>
      <w:r>
        <w:t>oney,</w:t>
      </w:r>
      <w:r>
        <w:rPr>
          <w:spacing w:val="-6"/>
        </w:rPr>
        <w:t xml:space="preserve"> </w:t>
      </w:r>
      <w:r>
        <w:t>enacted</w:t>
      </w:r>
      <w:r>
        <w:rPr>
          <w:spacing w:val="-4"/>
        </w:rPr>
        <w:t xml:space="preserve"> </w:t>
      </w:r>
      <w:r>
        <w:t>all</w:t>
      </w:r>
      <w:r>
        <w:rPr>
          <w:spacing w:val="-8"/>
        </w:rPr>
        <w:t xml:space="preserve"> </w:t>
      </w:r>
      <w:r>
        <w:t>in</w:t>
      </w:r>
      <w:r>
        <w:rPr>
          <w:spacing w:val="-8"/>
        </w:rPr>
        <w:t xml:space="preserve"> </w:t>
      </w:r>
      <w:r>
        <w:t>favor,</w:t>
      </w:r>
      <w:r>
        <w:rPr>
          <w:spacing w:val="-6"/>
        </w:rPr>
        <w:t xml:space="preserve"> </w:t>
      </w:r>
      <w:r>
        <w:t xml:space="preserve">the meeting was adjourned at </w:t>
      </w:r>
      <w:r w:rsidR="00762CA4">
        <w:t>8:43</w:t>
      </w:r>
      <w:r>
        <w:t>pm.</w:t>
      </w:r>
    </w:p>
    <w:p w14:paraId="29527757" w14:textId="77777777" w:rsidR="002C38DC" w:rsidRDefault="002C38DC" w:rsidP="002C38DC">
      <w:pPr>
        <w:pStyle w:val="BodyText"/>
        <w:spacing w:before="7"/>
        <w:rPr>
          <w:sz w:val="22"/>
        </w:rPr>
      </w:pPr>
    </w:p>
    <w:p w14:paraId="5BB91B4C" w14:textId="77777777" w:rsidR="002C38DC" w:rsidRDefault="002C38DC" w:rsidP="002C38DC">
      <w:pPr>
        <w:pStyle w:val="BodyText"/>
        <w:spacing w:before="1"/>
      </w:pPr>
      <w:r>
        <w:t>Respectfully</w:t>
      </w:r>
      <w:r>
        <w:rPr>
          <w:spacing w:val="-9"/>
        </w:rPr>
        <w:t xml:space="preserve"> </w:t>
      </w:r>
      <w:r>
        <w:rPr>
          <w:spacing w:val="-2"/>
        </w:rPr>
        <w:t>presented,</w:t>
      </w:r>
    </w:p>
    <w:p w14:paraId="67591284" w14:textId="77777777" w:rsidR="002C38DC" w:rsidRDefault="002C38DC" w:rsidP="002C38DC">
      <w:pPr>
        <w:pStyle w:val="BodyText"/>
        <w:spacing w:before="1"/>
        <w:rPr>
          <w:sz w:val="9"/>
        </w:rPr>
      </w:pPr>
      <w:r>
        <w:rPr>
          <w:noProof/>
        </w:rPr>
        <w:drawing>
          <wp:anchor distT="0" distB="0" distL="0" distR="0" simplePos="0" relativeHeight="251661312" behindDoc="0" locked="0" layoutInCell="1" allowOverlap="1" wp14:anchorId="172CF228" wp14:editId="32529723">
            <wp:simplePos x="0" y="0"/>
            <wp:positionH relativeFrom="page">
              <wp:posOffset>829605</wp:posOffset>
            </wp:positionH>
            <wp:positionV relativeFrom="paragraph">
              <wp:posOffset>82204</wp:posOffset>
            </wp:positionV>
            <wp:extent cx="952499" cy="5619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52499" cy="561975"/>
                    </a:xfrm>
                    <a:prstGeom prst="rect">
                      <a:avLst/>
                    </a:prstGeom>
                  </pic:spPr>
                </pic:pic>
              </a:graphicData>
            </a:graphic>
          </wp:anchor>
        </w:drawing>
      </w:r>
    </w:p>
    <w:p w14:paraId="5F283EF9" w14:textId="77777777" w:rsidR="002C38DC" w:rsidRDefault="002C38DC" w:rsidP="002C38DC">
      <w:pPr>
        <w:pStyle w:val="BodyText"/>
        <w:spacing w:before="41"/>
        <w:ind w:right="7292" w:firstLine="26"/>
        <w:rPr>
          <w:spacing w:val="-2"/>
        </w:rPr>
      </w:pPr>
      <w:r>
        <w:rPr>
          <w:spacing w:val="-2"/>
        </w:rPr>
        <w:t>Melissa</w:t>
      </w:r>
      <w:r>
        <w:rPr>
          <w:spacing w:val="-16"/>
        </w:rPr>
        <w:t xml:space="preserve"> </w:t>
      </w:r>
      <w:r>
        <w:rPr>
          <w:spacing w:val="-2"/>
        </w:rPr>
        <w:t xml:space="preserve">Harris </w:t>
      </w:r>
    </w:p>
    <w:p w14:paraId="2604BB50" w14:textId="77777777" w:rsidR="002C38DC" w:rsidRDefault="002C38DC" w:rsidP="002C38DC">
      <w:pPr>
        <w:pStyle w:val="BodyText"/>
        <w:spacing w:before="41"/>
        <w:ind w:right="7292" w:firstLine="26"/>
      </w:pPr>
      <w:r>
        <w:t>Village Cle</w:t>
      </w:r>
      <w:r w:rsidR="00137B5D">
        <w:t>rk</w:t>
      </w:r>
    </w:p>
    <w:p w14:paraId="1E92B246" w14:textId="77777777" w:rsidR="00EA2E34" w:rsidRDefault="00EA2E34" w:rsidP="00502ED6">
      <w:bookmarkStart w:id="5" w:name="New_Business"/>
      <w:bookmarkEnd w:id="5"/>
    </w:p>
    <w:sectPr w:rsidR="00EA2E34" w:rsidSect="00BB0282">
      <w:headerReference w:type="even" r:id="rId7"/>
      <w:headerReference w:type="default" r:id="rId8"/>
      <w:footerReference w:type="even" r:id="rId9"/>
      <w:footerReference w:type="default" r:id="rId10"/>
      <w:headerReference w:type="first" r:id="rId11"/>
      <w:footerReference w:type="first" r:id="rId12"/>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914B2" w14:textId="77777777" w:rsidR="00BB0282" w:rsidRDefault="00BB0282" w:rsidP="00860C2F">
      <w:r>
        <w:separator/>
      </w:r>
    </w:p>
  </w:endnote>
  <w:endnote w:type="continuationSeparator" w:id="0">
    <w:p w14:paraId="55008A8C" w14:textId="77777777" w:rsidR="00BB0282" w:rsidRDefault="00BB0282"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45CA3"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FAF6F"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EB548"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924D9" w14:textId="77777777" w:rsidR="00BB0282" w:rsidRDefault="00BB0282" w:rsidP="00860C2F">
      <w:r>
        <w:separator/>
      </w:r>
    </w:p>
  </w:footnote>
  <w:footnote w:type="continuationSeparator" w:id="0">
    <w:p w14:paraId="2B0E1C61" w14:textId="77777777" w:rsidR="00BB0282" w:rsidRDefault="00BB0282"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26BA2"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9012" w14:textId="4A7C1F9E"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54E86" w14:textId="77777777" w:rsidR="00860C2F" w:rsidRDefault="00860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343FA"/>
    <w:rsid w:val="00137B5D"/>
    <w:rsid w:val="001678F5"/>
    <w:rsid w:val="001E2870"/>
    <w:rsid w:val="002A2E0D"/>
    <w:rsid w:val="002C38DC"/>
    <w:rsid w:val="002E787B"/>
    <w:rsid w:val="003E43C3"/>
    <w:rsid w:val="003F7193"/>
    <w:rsid w:val="00420BD6"/>
    <w:rsid w:val="00502ED6"/>
    <w:rsid w:val="006470D4"/>
    <w:rsid w:val="007136AF"/>
    <w:rsid w:val="00762CA4"/>
    <w:rsid w:val="007E324F"/>
    <w:rsid w:val="00860C2F"/>
    <w:rsid w:val="00934BB2"/>
    <w:rsid w:val="009B62D3"/>
    <w:rsid w:val="00A866BD"/>
    <w:rsid w:val="00A86837"/>
    <w:rsid w:val="00A9000E"/>
    <w:rsid w:val="00AB5A43"/>
    <w:rsid w:val="00B67BF0"/>
    <w:rsid w:val="00B85DDF"/>
    <w:rsid w:val="00BB0282"/>
    <w:rsid w:val="00C0376B"/>
    <w:rsid w:val="00C176BC"/>
    <w:rsid w:val="00C42627"/>
    <w:rsid w:val="00C45F59"/>
    <w:rsid w:val="00CA6B1E"/>
    <w:rsid w:val="00CC5FA0"/>
    <w:rsid w:val="00D81588"/>
    <w:rsid w:val="00E01987"/>
    <w:rsid w:val="00E5333E"/>
    <w:rsid w:val="00E77885"/>
    <w:rsid w:val="00E86A22"/>
    <w:rsid w:val="00EA2E34"/>
    <w:rsid w:val="00F05B74"/>
    <w:rsid w:val="00FA568B"/>
    <w:rsid w:val="00FA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E7312"/>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character" w:styleId="LineNumber">
    <w:name w:val="line number"/>
    <w:basedOn w:val="DefaultParagraphFont"/>
    <w:uiPriority w:val="99"/>
    <w:semiHidden/>
    <w:unhideWhenUsed/>
    <w:rsid w:val="00C4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66832">
      <w:bodyDiv w:val="1"/>
      <w:marLeft w:val="0"/>
      <w:marRight w:val="0"/>
      <w:marTop w:val="0"/>
      <w:marBottom w:val="0"/>
      <w:divBdr>
        <w:top w:val="none" w:sz="0" w:space="0" w:color="auto"/>
        <w:left w:val="none" w:sz="0" w:space="0" w:color="auto"/>
        <w:bottom w:val="none" w:sz="0" w:space="0" w:color="auto"/>
        <w:right w:val="none" w:sz="0" w:space="0" w:color="auto"/>
      </w:divBdr>
    </w:div>
    <w:div w:id="54403830">
      <w:bodyDiv w:val="1"/>
      <w:marLeft w:val="0"/>
      <w:marRight w:val="0"/>
      <w:marTop w:val="0"/>
      <w:marBottom w:val="0"/>
      <w:divBdr>
        <w:top w:val="none" w:sz="0" w:space="0" w:color="auto"/>
        <w:left w:val="none" w:sz="0" w:space="0" w:color="auto"/>
        <w:bottom w:val="none" w:sz="0" w:space="0" w:color="auto"/>
        <w:right w:val="none" w:sz="0" w:space="0" w:color="auto"/>
      </w:divBdr>
    </w:div>
    <w:div w:id="230847014">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156846343">
      <w:bodyDiv w:val="1"/>
      <w:marLeft w:val="0"/>
      <w:marRight w:val="0"/>
      <w:marTop w:val="0"/>
      <w:marBottom w:val="0"/>
      <w:divBdr>
        <w:top w:val="none" w:sz="0" w:space="0" w:color="auto"/>
        <w:left w:val="none" w:sz="0" w:space="0" w:color="auto"/>
        <w:bottom w:val="none" w:sz="0" w:space="0" w:color="auto"/>
        <w:right w:val="none" w:sz="0" w:space="0" w:color="auto"/>
      </w:divBdr>
    </w:div>
    <w:div w:id="1585072183">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2024-04-17T14:53:00Z</cp:lastPrinted>
  <dcterms:created xsi:type="dcterms:W3CDTF">2024-04-17T14:53:00Z</dcterms:created>
  <dcterms:modified xsi:type="dcterms:W3CDTF">2024-04-17T14:58:00Z</dcterms:modified>
</cp:coreProperties>
</file>